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8B" w:rsidRDefault="00FD7F8B" w:rsidP="00FD7F8B">
      <w:pPr>
        <w:pStyle w:val="a3"/>
        <w:jc w:val="center"/>
        <w:rPr>
          <w:rFonts w:ascii="Times New Roman" w:hAnsi="Times New Roman" w:cs="Times New Roman"/>
          <w:b/>
          <w:sz w:val="28"/>
          <w:szCs w:val="28"/>
        </w:rPr>
      </w:pPr>
      <w:r>
        <w:rPr>
          <w:rFonts w:ascii="Times New Roman" w:hAnsi="Times New Roman" w:cs="Times New Roman"/>
          <w:b/>
          <w:sz w:val="28"/>
          <w:szCs w:val="28"/>
        </w:rPr>
        <w:t>AL – FARABI KAZAKH NATIONAL UNIVERSITY</w:t>
      </w:r>
    </w:p>
    <w:p w:rsidR="00FD7F8B" w:rsidRDefault="00FD7F8B" w:rsidP="00FD7F8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FACULTY OF </w:t>
      </w:r>
      <w:r>
        <w:rPr>
          <w:rFonts w:ascii="Times New Roman" w:hAnsi="Times New Roman" w:cs="Times New Roman"/>
          <w:b/>
          <w:caps/>
          <w:sz w:val="28"/>
          <w:szCs w:val="28"/>
        </w:rPr>
        <w:t>History, Archeology and Ethnology</w:t>
      </w:r>
    </w:p>
    <w:p w:rsidR="00FD7F8B" w:rsidRDefault="00FD7F8B" w:rsidP="00FD7F8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DEPARTMENT OF </w:t>
      </w:r>
      <w:r>
        <w:rPr>
          <w:rFonts w:ascii="Times New Roman" w:hAnsi="Times New Roman" w:cs="Times New Roman"/>
          <w:b/>
          <w:caps/>
          <w:sz w:val="28"/>
          <w:szCs w:val="28"/>
        </w:rPr>
        <w:t>World History, Historiography and Source Studies</w:t>
      </w:r>
    </w:p>
    <w:p w:rsidR="00FD7F8B" w:rsidRDefault="00FD7F8B" w:rsidP="00FD7F8B">
      <w:pPr>
        <w:pStyle w:val="a3"/>
        <w:jc w:val="center"/>
        <w:rPr>
          <w:rFonts w:ascii="Times New Roman" w:hAnsi="Times New Roman" w:cs="Times New Roman"/>
          <w:b/>
          <w:sz w:val="28"/>
          <w:szCs w:val="28"/>
        </w:rPr>
      </w:pPr>
    </w:p>
    <w:p w:rsidR="00FD7F8B" w:rsidRDefault="00FD7F8B" w:rsidP="00FD7F8B">
      <w:pPr>
        <w:pStyle w:val="a3"/>
        <w:jc w:val="center"/>
        <w:rPr>
          <w:rFonts w:ascii="Times New Roman" w:hAnsi="Times New Roman" w:cs="Times New Roman"/>
          <w:b/>
          <w:sz w:val="28"/>
          <w:szCs w:val="28"/>
        </w:rPr>
      </w:pPr>
    </w:p>
    <w:p w:rsidR="00FD7F8B" w:rsidRDefault="00FD7F8B" w:rsidP="00FD7F8B">
      <w:pPr>
        <w:pStyle w:val="a3"/>
        <w:jc w:val="center"/>
        <w:rPr>
          <w:rFonts w:ascii="Times New Roman" w:hAnsi="Times New Roman" w:cs="Times New Roman"/>
          <w:b/>
          <w:sz w:val="28"/>
          <w:szCs w:val="28"/>
        </w:rPr>
      </w:pPr>
    </w:p>
    <w:p w:rsidR="00FD7F8B" w:rsidRDefault="00FD7F8B" w:rsidP="00FD7F8B">
      <w:pPr>
        <w:pStyle w:val="a3"/>
        <w:jc w:val="right"/>
        <w:rPr>
          <w:rFonts w:ascii="Times New Roman" w:hAnsi="Times New Roman" w:cs="Times New Roman"/>
          <w:b/>
          <w:caps/>
          <w:sz w:val="28"/>
          <w:szCs w:val="28"/>
        </w:rPr>
      </w:pPr>
      <w:r>
        <w:rPr>
          <w:rFonts w:ascii="Times New Roman" w:hAnsi="Times New Roman" w:cs="Times New Roman"/>
          <w:b/>
          <w:caps/>
          <w:sz w:val="28"/>
          <w:szCs w:val="28"/>
        </w:rPr>
        <w:t>APPROVED by</w:t>
      </w:r>
    </w:p>
    <w:p w:rsidR="00FD7F8B" w:rsidRDefault="00FD7F8B" w:rsidP="00FD7F8B">
      <w:pPr>
        <w:pStyle w:val="a3"/>
        <w:jc w:val="right"/>
        <w:rPr>
          <w:rFonts w:ascii="Times New Roman" w:hAnsi="Times New Roman" w:cs="Times New Roman"/>
          <w:b/>
          <w:caps/>
          <w:sz w:val="28"/>
          <w:szCs w:val="28"/>
        </w:rPr>
      </w:pPr>
      <w:r>
        <w:rPr>
          <w:rFonts w:ascii="Times New Roman" w:hAnsi="Times New Roman" w:cs="Times New Roman"/>
          <w:b/>
          <w:caps/>
          <w:sz w:val="28"/>
          <w:szCs w:val="28"/>
        </w:rPr>
        <w:t>Dean of the Faculty</w:t>
      </w:r>
    </w:p>
    <w:p w:rsidR="00FD7F8B" w:rsidRDefault="00FD7F8B" w:rsidP="00FD7F8B">
      <w:pPr>
        <w:pStyle w:val="a3"/>
        <w:jc w:val="right"/>
        <w:rPr>
          <w:rFonts w:ascii="Times New Roman" w:hAnsi="Times New Roman" w:cs="Times New Roman"/>
          <w:b/>
          <w:caps/>
          <w:sz w:val="28"/>
          <w:szCs w:val="28"/>
        </w:rPr>
      </w:pPr>
      <w:r>
        <w:rPr>
          <w:rFonts w:ascii="Times New Roman" w:hAnsi="Times New Roman" w:cs="Times New Roman"/>
          <w:b/>
          <w:caps/>
          <w:sz w:val="28"/>
          <w:szCs w:val="28"/>
        </w:rPr>
        <w:t>____________________ (signature)</w:t>
      </w:r>
    </w:p>
    <w:p w:rsidR="00FD7F8B" w:rsidRDefault="00FD7F8B" w:rsidP="00FD7F8B">
      <w:pPr>
        <w:pStyle w:val="a3"/>
        <w:jc w:val="right"/>
        <w:rPr>
          <w:rFonts w:ascii="Times New Roman" w:hAnsi="Times New Roman" w:cs="Times New Roman"/>
          <w:b/>
          <w:caps/>
          <w:sz w:val="28"/>
          <w:szCs w:val="28"/>
        </w:rPr>
      </w:pPr>
      <w:r>
        <w:rPr>
          <w:rFonts w:ascii="Times New Roman" w:hAnsi="Times New Roman" w:cs="Times New Roman"/>
          <w:b/>
          <w:caps/>
          <w:sz w:val="28"/>
          <w:szCs w:val="28"/>
        </w:rPr>
        <w:t>                                                                      </w:t>
      </w:r>
      <w:proofErr w:type="gramStart"/>
      <w:r>
        <w:rPr>
          <w:rFonts w:ascii="Times New Roman" w:hAnsi="Times New Roman" w:cs="Times New Roman"/>
          <w:b/>
          <w:caps/>
          <w:sz w:val="28"/>
          <w:szCs w:val="28"/>
        </w:rPr>
        <w:t xml:space="preserve">____________________ </w:t>
      </w:r>
      <w:proofErr w:type="spellStart"/>
      <w:r>
        <w:rPr>
          <w:rFonts w:ascii="Times New Roman" w:hAnsi="Times New Roman" w:cs="Times New Roman"/>
          <w:b/>
          <w:sz w:val="24"/>
        </w:rPr>
        <w:t>Nogaybaeva</w:t>
      </w:r>
      <w:proofErr w:type="spellEnd"/>
      <w:r>
        <w:rPr>
          <w:rFonts w:ascii="Times New Roman" w:hAnsi="Times New Roman" w:cs="Times New Roman"/>
          <w:b/>
          <w:sz w:val="24"/>
        </w:rPr>
        <w:t xml:space="preserve"> M.S.</w:t>
      </w:r>
      <w:proofErr w:type="gramEnd"/>
    </w:p>
    <w:p w:rsidR="00FD7F8B" w:rsidRDefault="00FD7F8B" w:rsidP="00FD7F8B">
      <w:pPr>
        <w:pStyle w:val="a3"/>
        <w:jc w:val="right"/>
        <w:rPr>
          <w:rFonts w:ascii="Times New Roman" w:hAnsi="Times New Roman" w:cs="Times New Roman"/>
          <w:b/>
          <w:caps/>
          <w:sz w:val="28"/>
          <w:szCs w:val="28"/>
        </w:rPr>
      </w:pPr>
    </w:p>
    <w:p w:rsidR="00FD7F8B" w:rsidRDefault="00FD7F8B" w:rsidP="00FD7F8B">
      <w:pPr>
        <w:pStyle w:val="a3"/>
        <w:jc w:val="center"/>
        <w:rPr>
          <w:rFonts w:ascii="Times New Roman" w:hAnsi="Times New Roman" w:cs="Times New Roman"/>
          <w:b/>
          <w:caps/>
          <w:sz w:val="28"/>
          <w:szCs w:val="28"/>
        </w:rPr>
      </w:pPr>
      <w:r>
        <w:rPr>
          <w:rFonts w:ascii="Times New Roman" w:hAnsi="Times New Roman" w:cs="Times New Roman"/>
          <w:b/>
          <w:caps/>
          <w:sz w:val="28"/>
          <w:szCs w:val="28"/>
        </w:rPr>
        <w:t xml:space="preserve">                                                                                              "______"________ 2017</w:t>
      </w:r>
    </w:p>
    <w:p w:rsidR="00FD7F8B" w:rsidRDefault="00FD7F8B" w:rsidP="00FD7F8B">
      <w:pPr>
        <w:pStyle w:val="a3"/>
        <w:jc w:val="center"/>
        <w:rPr>
          <w:rFonts w:ascii="Times New Roman" w:hAnsi="Times New Roman" w:cs="Times New Roman"/>
          <w:b/>
          <w:caps/>
          <w:sz w:val="28"/>
          <w:szCs w:val="28"/>
        </w:rPr>
      </w:pPr>
    </w:p>
    <w:p w:rsidR="00FD7F8B" w:rsidRDefault="00FD7F8B" w:rsidP="00FD7F8B">
      <w:pPr>
        <w:pStyle w:val="a3"/>
        <w:jc w:val="center"/>
        <w:rPr>
          <w:rFonts w:ascii="Times New Roman" w:hAnsi="Times New Roman" w:cs="Times New Roman"/>
          <w:b/>
          <w:caps/>
          <w:sz w:val="28"/>
          <w:szCs w:val="28"/>
        </w:rPr>
      </w:pPr>
    </w:p>
    <w:p w:rsidR="00FD7F8B" w:rsidRDefault="00FD7F8B" w:rsidP="00FD7F8B">
      <w:pPr>
        <w:pStyle w:val="a3"/>
        <w:jc w:val="center"/>
        <w:rPr>
          <w:rFonts w:ascii="Times New Roman" w:hAnsi="Times New Roman" w:cs="Times New Roman"/>
          <w:b/>
          <w:caps/>
          <w:sz w:val="28"/>
          <w:szCs w:val="28"/>
        </w:rPr>
      </w:pPr>
    </w:p>
    <w:p w:rsidR="00FD7F8B" w:rsidRDefault="00FD7F8B" w:rsidP="00FD7F8B">
      <w:pPr>
        <w:pStyle w:val="a3"/>
        <w:jc w:val="center"/>
        <w:rPr>
          <w:rFonts w:ascii="Times New Roman" w:hAnsi="Times New Roman" w:cs="Times New Roman"/>
          <w:b/>
          <w:caps/>
          <w:sz w:val="28"/>
          <w:szCs w:val="28"/>
        </w:rPr>
      </w:pPr>
    </w:p>
    <w:p w:rsidR="00FD7F8B" w:rsidRDefault="00FD7F8B" w:rsidP="00FD7F8B">
      <w:pPr>
        <w:pStyle w:val="a3"/>
        <w:jc w:val="center"/>
        <w:rPr>
          <w:rFonts w:ascii="Times New Roman" w:hAnsi="Times New Roman" w:cs="Times New Roman"/>
          <w:b/>
          <w:caps/>
          <w:sz w:val="28"/>
          <w:szCs w:val="28"/>
        </w:rPr>
      </w:pPr>
      <w:r>
        <w:rPr>
          <w:rFonts w:ascii="Times New Roman" w:hAnsi="Times New Roman" w:cs="Times New Roman"/>
          <w:b/>
          <w:caps/>
          <w:sz w:val="28"/>
          <w:szCs w:val="28"/>
        </w:rPr>
        <w:t>EDUCATIONAL-METHODICAL COMPLEX OF DISCIPLINE</w:t>
      </w:r>
    </w:p>
    <w:p w:rsidR="00FD7F8B" w:rsidRDefault="00FD7F8B" w:rsidP="00FD7F8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Code </w:t>
      </w:r>
      <w:proofErr w:type="gramStart"/>
      <w:r w:rsidRPr="007214D5">
        <w:rPr>
          <w:rFonts w:ascii="Times New Roman" w:hAnsi="Times New Roman" w:cs="Times New Roman"/>
          <w:b/>
          <w:sz w:val="28"/>
          <w:szCs w:val="28"/>
        </w:rPr>
        <w:t>"</w:t>
      </w:r>
      <w:r w:rsidR="007214D5" w:rsidRPr="007214D5">
        <w:rPr>
          <w:rFonts w:ascii="Times New Roman" w:hAnsi="Times New Roman" w:cs="Times New Roman"/>
          <w:b/>
          <w:sz w:val="28"/>
          <w:szCs w:val="28"/>
        </w:rPr>
        <w:t xml:space="preserve"> Legal</w:t>
      </w:r>
      <w:proofErr w:type="gramEnd"/>
      <w:r w:rsidR="007214D5" w:rsidRPr="007214D5">
        <w:rPr>
          <w:rFonts w:ascii="Times New Roman" w:hAnsi="Times New Roman" w:cs="Times New Roman"/>
          <w:b/>
          <w:sz w:val="28"/>
          <w:szCs w:val="28"/>
        </w:rPr>
        <w:t xml:space="preserve"> regulation of the activity of archives</w:t>
      </w:r>
      <w:r w:rsidRPr="007214D5">
        <w:rPr>
          <w:rFonts w:ascii="Times New Roman" w:hAnsi="Times New Roman" w:cs="Times New Roman"/>
          <w:b/>
          <w:sz w:val="28"/>
          <w:szCs w:val="28"/>
        </w:rPr>
        <w:t>"</w:t>
      </w:r>
    </w:p>
    <w:p w:rsidR="00FD7F8B" w:rsidRDefault="00FD7F8B" w:rsidP="00FD7F8B">
      <w:pPr>
        <w:pStyle w:val="a3"/>
        <w:jc w:val="center"/>
        <w:rPr>
          <w:rFonts w:ascii="Times New Roman" w:hAnsi="Times New Roman" w:cs="Times New Roman"/>
          <w:b/>
          <w:caps/>
          <w:sz w:val="28"/>
          <w:szCs w:val="28"/>
        </w:rPr>
      </w:pPr>
    </w:p>
    <w:p w:rsidR="00FD7F8B" w:rsidRDefault="00FD7F8B" w:rsidP="00FD7F8B">
      <w:pPr>
        <w:pStyle w:val="a3"/>
        <w:jc w:val="center"/>
        <w:rPr>
          <w:rFonts w:ascii="Times New Roman" w:hAnsi="Times New Roman" w:cs="Times New Roman"/>
          <w:sz w:val="28"/>
          <w:szCs w:val="28"/>
        </w:rPr>
      </w:pPr>
    </w:p>
    <w:p w:rsidR="00117DFA" w:rsidRPr="00D21774" w:rsidRDefault="00FD7F8B" w:rsidP="00117DFA">
      <w:pPr>
        <w:jc w:val="both"/>
        <w:rPr>
          <w:b/>
          <w:bCs/>
          <w:sz w:val="20"/>
          <w:szCs w:val="20"/>
          <w:lang w:val="en-US"/>
        </w:rPr>
      </w:pPr>
      <w:r w:rsidRPr="00FD7F8B">
        <w:rPr>
          <w:sz w:val="28"/>
          <w:szCs w:val="28"/>
          <w:lang w:val="en-US"/>
        </w:rPr>
        <w:t>Specialty “</w:t>
      </w:r>
      <w:r w:rsidR="00117DFA" w:rsidRPr="00E24B68">
        <w:rPr>
          <w:bCs/>
          <w:sz w:val="28"/>
          <w:szCs w:val="28"/>
          <w:lang w:val="en-US"/>
        </w:rPr>
        <w:t>6</w:t>
      </w:r>
      <w:r w:rsidR="00117DFA">
        <w:rPr>
          <w:bCs/>
          <w:sz w:val="28"/>
          <w:szCs w:val="28"/>
        </w:rPr>
        <w:t>М</w:t>
      </w:r>
      <w:r w:rsidR="00117DFA">
        <w:rPr>
          <w:bCs/>
          <w:sz w:val="28"/>
          <w:szCs w:val="28"/>
          <w:lang w:val="en-US"/>
        </w:rPr>
        <w:t>0</w:t>
      </w:r>
      <w:r w:rsidR="00117DFA" w:rsidRPr="00E24B68">
        <w:rPr>
          <w:bCs/>
          <w:sz w:val="28"/>
          <w:szCs w:val="28"/>
          <w:lang w:val="en-US"/>
        </w:rPr>
        <w:t>1</w:t>
      </w:r>
      <w:r w:rsidR="00117DFA">
        <w:rPr>
          <w:bCs/>
          <w:sz w:val="28"/>
          <w:szCs w:val="28"/>
          <w:lang w:val="en-US"/>
        </w:rPr>
        <w:t>150</w:t>
      </w:r>
      <w:r w:rsidR="00117DFA" w:rsidRPr="00E24B68">
        <w:rPr>
          <w:bCs/>
          <w:sz w:val="28"/>
          <w:szCs w:val="28"/>
          <w:lang w:val="en-US"/>
        </w:rPr>
        <w:t>1</w:t>
      </w:r>
      <w:r w:rsidR="00117DFA">
        <w:rPr>
          <w:bCs/>
          <w:sz w:val="28"/>
          <w:szCs w:val="28"/>
          <w:lang w:val="en-US"/>
        </w:rPr>
        <w:t xml:space="preserve"> - Archival Studies</w:t>
      </w:r>
      <w:r w:rsidR="00117DFA" w:rsidRPr="00D21774">
        <w:rPr>
          <w:sz w:val="28"/>
          <w:szCs w:val="28"/>
          <w:lang w:val="en-US"/>
        </w:rPr>
        <w:t>”</w:t>
      </w:r>
    </w:p>
    <w:p w:rsidR="00FD7F8B" w:rsidRPr="00FD7F8B" w:rsidRDefault="00FD7F8B" w:rsidP="00FD7F8B">
      <w:pPr>
        <w:jc w:val="both"/>
        <w:rPr>
          <w:b/>
          <w:bCs/>
          <w:sz w:val="20"/>
          <w:szCs w:val="20"/>
          <w:lang w:val="en-US"/>
        </w:rPr>
      </w:pPr>
    </w:p>
    <w:p w:rsidR="00FD7F8B" w:rsidRDefault="00FD7F8B" w:rsidP="00FD7F8B">
      <w:pPr>
        <w:pStyle w:val="a3"/>
        <w:jc w:val="center"/>
        <w:rPr>
          <w:rFonts w:ascii="Times New Roman" w:hAnsi="Times New Roman" w:cs="Times New Roman"/>
          <w:sz w:val="28"/>
          <w:szCs w:val="28"/>
        </w:rPr>
      </w:pPr>
      <w:r>
        <w:rPr>
          <w:rFonts w:ascii="Times New Roman" w:hAnsi="Times New Roman" w:cs="Times New Roman"/>
          <w:sz w:val="28"/>
          <w:szCs w:val="28"/>
        </w:rPr>
        <w:t>Educational program “Name of the educational program”</w:t>
      </w: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Pr="007214D5" w:rsidRDefault="007214D5" w:rsidP="00FD7F8B">
      <w:pPr>
        <w:pStyle w:val="a3"/>
        <w:jc w:val="center"/>
        <w:rPr>
          <w:rFonts w:ascii="Times New Roman" w:hAnsi="Times New Roman" w:cs="Times New Roman"/>
          <w:sz w:val="28"/>
          <w:szCs w:val="28"/>
        </w:rPr>
      </w:pPr>
      <w:r>
        <w:rPr>
          <w:rFonts w:ascii="Times New Roman" w:hAnsi="Times New Roman" w:cs="Times New Roman"/>
          <w:sz w:val="28"/>
          <w:szCs w:val="28"/>
        </w:rPr>
        <w:t>Course</w:t>
      </w:r>
      <w:r w:rsidRPr="007214D5">
        <w:rPr>
          <w:rFonts w:ascii="Times New Roman" w:hAnsi="Times New Roman" w:cs="Times New Roman"/>
          <w:sz w:val="28"/>
          <w:szCs w:val="28"/>
        </w:rPr>
        <w:t xml:space="preserve"> 2</w:t>
      </w:r>
    </w:p>
    <w:p w:rsidR="00FD7F8B" w:rsidRPr="007214D5" w:rsidRDefault="007214D5" w:rsidP="00FD7F8B">
      <w:pPr>
        <w:pStyle w:val="a3"/>
        <w:jc w:val="center"/>
        <w:rPr>
          <w:rFonts w:ascii="Times New Roman" w:hAnsi="Times New Roman" w:cs="Times New Roman"/>
          <w:sz w:val="28"/>
          <w:szCs w:val="28"/>
        </w:rPr>
      </w:pPr>
      <w:r>
        <w:rPr>
          <w:rFonts w:ascii="Times New Roman" w:hAnsi="Times New Roman" w:cs="Times New Roman"/>
          <w:sz w:val="28"/>
          <w:szCs w:val="28"/>
        </w:rPr>
        <w:t>Semester</w:t>
      </w:r>
      <w:r w:rsidRPr="007214D5">
        <w:rPr>
          <w:rFonts w:ascii="Times New Roman" w:hAnsi="Times New Roman" w:cs="Times New Roman"/>
          <w:sz w:val="28"/>
          <w:szCs w:val="28"/>
        </w:rPr>
        <w:t xml:space="preserve"> 3</w:t>
      </w:r>
    </w:p>
    <w:p w:rsidR="00FD7F8B" w:rsidRPr="007214D5" w:rsidRDefault="007214D5" w:rsidP="00FD7F8B">
      <w:pPr>
        <w:pStyle w:val="a3"/>
        <w:jc w:val="center"/>
        <w:rPr>
          <w:rFonts w:ascii="Times New Roman" w:hAnsi="Times New Roman" w:cs="Times New Roman"/>
          <w:sz w:val="28"/>
          <w:szCs w:val="28"/>
        </w:rPr>
      </w:pPr>
      <w:r>
        <w:rPr>
          <w:rFonts w:ascii="Times New Roman" w:hAnsi="Times New Roman" w:cs="Times New Roman"/>
          <w:sz w:val="28"/>
          <w:szCs w:val="28"/>
        </w:rPr>
        <w:t>Number of credits</w:t>
      </w:r>
      <w:r w:rsidRPr="007214D5">
        <w:rPr>
          <w:rFonts w:ascii="Times New Roman" w:hAnsi="Times New Roman" w:cs="Times New Roman"/>
          <w:sz w:val="28"/>
          <w:szCs w:val="28"/>
        </w:rPr>
        <w:t xml:space="preserve"> 4</w:t>
      </w:r>
      <w:proofErr w:type="gramStart"/>
      <w:r w:rsidRPr="007214D5">
        <w:rPr>
          <w:rFonts w:ascii="Times New Roman" w:hAnsi="Times New Roman" w:cs="Times New Roman"/>
          <w:sz w:val="28"/>
          <w:szCs w:val="28"/>
        </w:rPr>
        <w:t>,5</w:t>
      </w:r>
      <w:proofErr w:type="gramEnd"/>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b/>
          <w:sz w:val="28"/>
          <w:szCs w:val="28"/>
        </w:rPr>
      </w:pPr>
      <w:r>
        <w:rPr>
          <w:rFonts w:ascii="Times New Roman" w:hAnsi="Times New Roman" w:cs="Times New Roman"/>
          <w:b/>
          <w:sz w:val="28"/>
          <w:szCs w:val="28"/>
        </w:rPr>
        <w:t>Almaty, 2017</w:t>
      </w:r>
    </w:p>
    <w:p w:rsidR="00FD7F8B" w:rsidRDefault="00FD7F8B" w:rsidP="00FD7F8B">
      <w:pPr>
        <w:pStyle w:val="a3"/>
        <w:jc w:val="center"/>
        <w:rPr>
          <w:rFonts w:ascii="Times New Roman" w:hAnsi="Times New Roman" w:cs="Times New Roman"/>
          <w:b/>
          <w:sz w:val="28"/>
          <w:szCs w:val="28"/>
        </w:rPr>
      </w:pPr>
    </w:p>
    <w:p w:rsidR="00FD7F8B" w:rsidRDefault="00FD7F8B" w:rsidP="00FD7F8B">
      <w:pPr>
        <w:pStyle w:val="a3"/>
        <w:jc w:val="center"/>
        <w:rPr>
          <w:rFonts w:ascii="Times New Roman" w:hAnsi="Times New Roman" w:cs="Times New Roman"/>
          <w:b/>
          <w:sz w:val="28"/>
          <w:szCs w:val="28"/>
        </w:rPr>
      </w:pPr>
    </w:p>
    <w:p w:rsidR="00FD7F8B" w:rsidRDefault="00FD7F8B" w:rsidP="00FD7F8B">
      <w:pPr>
        <w:pStyle w:val="a3"/>
        <w:jc w:val="both"/>
        <w:rPr>
          <w:rFonts w:ascii="Times New Roman" w:hAnsi="Times New Roman" w:cs="Times New Roman"/>
          <w:sz w:val="28"/>
          <w:szCs w:val="28"/>
        </w:rPr>
      </w:pPr>
      <w:r>
        <w:rPr>
          <w:rFonts w:ascii="Times New Roman" w:hAnsi="Times New Roman" w:cs="Times New Roman"/>
          <w:sz w:val="28"/>
          <w:szCs w:val="28"/>
        </w:rPr>
        <w:t xml:space="preserve">Educational-methodical complex of the discipline is made up by G.A. </w:t>
      </w:r>
      <w:proofErr w:type="spellStart"/>
      <w:r>
        <w:rPr>
          <w:rFonts w:ascii="Times New Roman" w:hAnsi="Times New Roman" w:cs="Times New Roman"/>
          <w:sz w:val="28"/>
          <w:szCs w:val="28"/>
        </w:rPr>
        <w:t>Seksenbayeva</w:t>
      </w:r>
      <w:proofErr w:type="spellEnd"/>
      <w:r>
        <w:rPr>
          <w:rFonts w:ascii="Times New Roman" w:hAnsi="Times New Roman" w:cs="Times New Roman"/>
          <w:sz w:val="28"/>
          <w:szCs w:val="28"/>
        </w:rPr>
        <w:t>, doctor of historical science, docent</w:t>
      </w:r>
    </w:p>
    <w:p w:rsidR="00FD7F8B" w:rsidRDefault="00FD7F8B" w:rsidP="00FD7F8B">
      <w:pPr>
        <w:pStyle w:val="a3"/>
        <w:jc w:val="both"/>
        <w:rPr>
          <w:rFonts w:ascii="Times New Roman" w:hAnsi="Times New Roman" w:cs="Times New Roman"/>
          <w:sz w:val="28"/>
          <w:szCs w:val="28"/>
        </w:rPr>
      </w:pPr>
    </w:p>
    <w:p w:rsidR="00FD7F8B" w:rsidRDefault="00FD7F8B" w:rsidP="00FD7F8B">
      <w:pPr>
        <w:pStyle w:val="a3"/>
        <w:jc w:val="both"/>
        <w:rPr>
          <w:rFonts w:ascii="Times New Roman" w:hAnsi="Times New Roman" w:cs="Times New Roman"/>
          <w:sz w:val="28"/>
          <w:szCs w:val="28"/>
        </w:rPr>
      </w:pPr>
    </w:p>
    <w:p w:rsidR="00117DFA" w:rsidRPr="00D21774" w:rsidRDefault="00FD7F8B" w:rsidP="00117DFA">
      <w:pPr>
        <w:jc w:val="both"/>
        <w:rPr>
          <w:b/>
          <w:bCs/>
          <w:sz w:val="20"/>
          <w:szCs w:val="20"/>
          <w:lang w:val="en-US"/>
        </w:rPr>
      </w:pPr>
      <w:r w:rsidRPr="00117DFA">
        <w:rPr>
          <w:sz w:val="28"/>
          <w:szCs w:val="28"/>
          <w:lang w:val="en-US"/>
        </w:rPr>
        <w:t xml:space="preserve">Based on the working curriculum on the specialty </w:t>
      </w:r>
      <w:r w:rsidR="00117DFA" w:rsidRPr="00D21774">
        <w:rPr>
          <w:sz w:val="28"/>
          <w:szCs w:val="28"/>
          <w:lang w:val="en-US"/>
        </w:rPr>
        <w:t>“</w:t>
      </w:r>
      <w:r w:rsidR="00117DFA" w:rsidRPr="00E24B68">
        <w:rPr>
          <w:bCs/>
          <w:sz w:val="28"/>
          <w:szCs w:val="28"/>
          <w:lang w:val="en-US"/>
        </w:rPr>
        <w:t>6</w:t>
      </w:r>
      <w:r w:rsidR="00117DFA">
        <w:rPr>
          <w:bCs/>
          <w:sz w:val="28"/>
          <w:szCs w:val="28"/>
        </w:rPr>
        <w:t>М</w:t>
      </w:r>
      <w:r w:rsidR="00117DFA">
        <w:rPr>
          <w:bCs/>
          <w:sz w:val="28"/>
          <w:szCs w:val="28"/>
          <w:lang w:val="en-US"/>
        </w:rPr>
        <w:t>0</w:t>
      </w:r>
      <w:r w:rsidR="00117DFA" w:rsidRPr="00E24B68">
        <w:rPr>
          <w:bCs/>
          <w:sz w:val="28"/>
          <w:szCs w:val="28"/>
          <w:lang w:val="en-US"/>
        </w:rPr>
        <w:t>1</w:t>
      </w:r>
      <w:r w:rsidR="00117DFA">
        <w:rPr>
          <w:bCs/>
          <w:sz w:val="28"/>
          <w:szCs w:val="28"/>
          <w:lang w:val="en-US"/>
        </w:rPr>
        <w:t>150</w:t>
      </w:r>
      <w:r w:rsidR="00117DFA" w:rsidRPr="00E24B68">
        <w:rPr>
          <w:bCs/>
          <w:sz w:val="28"/>
          <w:szCs w:val="28"/>
          <w:lang w:val="en-US"/>
        </w:rPr>
        <w:t>1</w:t>
      </w:r>
      <w:r w:rsidR="00117DFA">
        <w:rPr>
          <w:bCs/>
          <w:sz w:val="28"/>
          <w:szCs w:val="28"/>
          <w:lang w:val="en-US"/>
        </w:rPr>
        <w:t xml:space="preserve"> - Archival Studies</w:t>
      </w:r>
      <w:r w:rsidR="00117DFA" w:rsidRPr="00D21774">
        <w:rPr>
          <w:sz w:val="28"/>
          <w:szCs w:val="28"/>
          <w:lang w:val="en-US"/>
        </w:rPr>
        <w:t>”</w:t>
      </w:r>
    </w:p>
    <w:p w:rsidR="00FD7F8B" w:rsidRDefault="00FD7F8B" w:rsidP="00FD7F8B">
      <w:pPr>
        <w:pStyle w:val="a3"/>
        <w:jc w:val="both"/>
        <w:rPr>
          <w:rFonts w:ascii="Times New Roman" w:hAnsi="Times New Roman" w:cs="Times New Roman"/>
          <w:sz w:val="28"/>
          <w:szCs w:val="28"/>
        </w:rPr>
      </w:pPr>
    </w:p>
    <w:p w:rsidR="00FD7F8B" w:rsidRPr="00FD7F8B" w:rsidRDefault="00FD7F8B" w:rsidP="00FD7F8B">
      <w:pPr>
        <w:rPr>
          <w:sz w:val="28"/>
          <w:szCs w:val="28"/>
          <w:lang w:val="en-US"/>
        </w:rPr>
      </w:pPr>
    </w:p>
    <w:p w:rsidR="00FD7F8B" w:rsidRPr="00FD7F8B" w:rsidRDefault="00FD7F8B" w:rsidP="00FD7F8B">
      <w:pPr>
        <w:rPr>
          <w:sz w:val="28"/>
          <w:szCs w:val="28"/>
          <w:lang w:val="en-US"/>
        </w:rPr>
      </w:pPr>
      <w:r w:rsidRPr="00FD7F8B">
        <w:rPr>
          <w:sz w:val="28"/>
          <w:szCs w:val="28"/>
          <w:lang w:val="en-US"/>
        </w:rPr>
        <w:t>Considered and recommended at the meeting of the department of World History,</w:t>
      </w:r>
      <w:r w:rsidRPr="00FD7F8B">
        <w:rPr>
          <w:b/>
          <w:sz w:val="28"/>
          <w:szCs w:val="28"/>
          <w:lang w:val="en-US"/>
        </w:rPr>
        <w:t xml:space="preserve"> </w:t>
      </w:r>
      <w:r w:rsidRPr="00FD7F8B">
        <w:rPr>
          <w:sz w:val="28"/>
          <w:szCs w:val="28"/>
          <w:lang w:val="en-US"/>
        </w:rPr>
        <w:t>Historiography and Source Studies from “____” _________________ 2017</w:t>
      </w:r>
      <w:proofErr w:type="gramStart"/>
      <w:r w:rsidRPr="00FD7F8B">
        <w:rPr>
          <w:sz w:val="28"/>
          <w:szCs w:val="28"/>
          <w:lang w:val="en-US"/>
        </w:rPr>
        <w:t>,  Protocol</w:t>
      </w:r>
      <w:proofErr w:type="gramEnd"/>
      <w:r w:rsidRPr="00FD7F8B">
        <w:rPr>
          <w:sz w:val="28"/>
          <w:szCs w:val="28"/>
          <w:lang w:val="en-US"/>
        </w:rPr>
        <w:t xml:space="preserve"> № ….</w:t>
      </w:r>
    </w:p>
    <w:p w:rsidR="00FD7F8B" w:rsidRPr="00FD7F8B" w:rsidRDefault="00FD7F8B" w:rsidP="00FD7F8B">
      <w:pPr>
        <w:jc w:val="both"/>
        <w:rPr>
          <w:sz w:val="28"/>
          <w:szCs w:val="28"/>
          <w:lang w:val="en-US"/>
        </w:rPr>
      </w:pPr>
      <w:r w:rsidRPr="00FD7F8B">
        <w:rPr>
          <w:sz w:val="28"/>
          <w:szCs w:val="28"/>
          <w:lang w:val="en-US"/>
        </w:rPr>
        <w:t>Head of department     _________________     G.S. Sultangaliyeva</w:t>
      </w:r>
    </w:p>
    <w:p w:rsidR="00FD7F8B" w:rsidRPr="00FD7F8B" w:rsidRDefault="00FD7F8B" w:rsidP="00FD7F8B">
      <w:pPr>
        <w:rPr>
          <w:sz w:val="28"/>
          <w:szCs w:val="28"/>
          <w:lang w:val="en-US"/>
        </w:rPr>
      </w:pPr>
      <w:r w:rsidRPr="00FD7F8B">
        <w:rPr>
          <w:sz w:val="28"/>
          <w:szCs w:val="28"/>
          <w:lang w:val="en-US"/>
        </w:rPr>
        <w:t xml:space="preserve">                                               (</w:t>
      </w:r>
      <w:proofErr w:type="gramStart"/>
      <w:r w:rsidRPr="00FD7F8B">
        <w:rPr>
          <w:sz w:val="28"/>
          <w:szCs w:val="28"/>
          <w:lang w:val="en-US"/>
        </w:rPr>
        <w:t>signature</w:t>
      </w:r>
      <w:proofErr w:type="gramEnd"/>
      <w:r w:rsidRPr="00FD7F8B">
        <w:rPr>
          <w:sz w:val="28"/>
          <w:szCs w:val="28"/>
          <w:lang w:val="en-US"/>
        </w:rPr>
        <w:t>)</w:t>
      </w:r>
    </w:p>
    <w:p w:rsidR="00FD7F8B" w:rsidRPr="00FD7F8B" w:rsidRDefault="00FD7F8B" w:rsidP="00FD7F8B">
      <w:pPr>
        <w:rPr>
          <w:sz w:val="28"/>
          <w:szCs w:val="28"/>
          <w:lang w:val="en-US"/>
        </w:rPr>
      </w:pPr>
    </w:p>
    <w:p w:rsidR="00FD7F8B" w:rsidRPr="00FD7F8B" w:rsidRDefault="00FD7F8B" w:rsidP="00FD7F8B">
      <w:pPr>
        <w:rPr>
          <w:sz w:val="28"/>
          <w:szCs w:val="28"/>
          <w:lang w:val="en-US"/>
        </w:rPr>
      </w:pPr>
    </w:p>
    <w:p w:rsidR="00FD7F8B" w:rsidRPr="00FD7F8B" w:rsidRDefault="00FD7F8B" w:rsidP="00FD7F8B">
      <w:pPr>
        <w:rPr>
          <w:sz w:val="28"/>
          <w:szCs w:val="28"/>
          <w:lang w:val="en-US"/>
        </w:rPr>
      </w:pPr>
    </w:p>
    <w:p w:rsidR="00FD7F8B" w:rsidRPr="00FD7F8B" w:rsidRDefault="00FD7F8B" w:rsidP="00FD7F8B">
      <w:pPr>
        <w:rPr>
          <w:sz w:val="28"/>
          <w:szCs w:val="28"/>
          <w:lang w:val="en-US"/>
        </w:rPr>
      </w:pPr>
    </w:p>
    <w:p w:rsidR="00FD7F8B" w:rsidRPr="00FD7F8B" w:rsidRDefault="00FD7F8B" w:rsidP="00FD7F8B">
      <w:pPr>
        <w:rPr>
          <w:sz w:val="28"/>
          <w:szCs w:val="28"/>
          <w:lang w:val="en-US"/>
        </w:rPr>
      </w:pPr>
      <w:r w:rsidRPr="00FD7F8B">
        <w:rPr>
          <w:sz w:val="28"/>
          <w:szCs w:val="28"/>
          <w:lang w:val="en-US"/>
        </w:rPr>
        <w:t xml:space="preserve">Recommended by the methodical bureau of the faculty </w:t>
      </w:r>
    </w:p>
    <w:p w:rsidR="00FD7F8B" w:rsidRPr="00FD7F8B" w:rsidRDefault="00FD7F8B" w:rsidP="00FD7F8B">
      <w:pPr>
        <w:rPr>
          <w:sz w:val="28"/>
          <w:szCs w:val="28"/>
          <w:lang w:val="en-US"/>
        </w:rPr>
      </w:pPr>
      <w:r w:rsidRPr="00FD7F8B">
        <w:rPr>
          <w:sz w:val="28"/>
          <w:szCs w:val="28"/>
          <w:lang w:val="en-US"/>
        </w:rPr>
        <w:t xml:space="preserve">“____” _________________ 2017, </w:t>
      </w:r>
      <w:proofErr w:type="gramStart"/>
      <w:r w:rsidRPr="00FD7F8B">
        <w:rPr>
          <w:sz w:val="28"/>
          <w:szCs w:val="28"/>
          <w:lang w:val="en-US"/>
        </w:rPr>
        <w:t>Protocol  №</w:t>
      </w:r>
      <w:proofErr w:type="gramEnd"/>
      <w:r w:rsidRPr="00FD7F8B">
        <w:rPr>
          <w:sz w:val="28"/>
          <w:szCs w:val="28"/>
          <w:lang w:val="en-US"/>
        </w:rPr>
        <w:t xml:space="preserve"> ….</w:t>
      </w:r>
    </w:p>
    <w:p w:rsidR="00FD7F8B" w:rsidRPr="00FD7F8B" w:rsidRDefault="00FD7F8B" w:rsidP="00FD7F8B">
      <w:pPr>
        <w:rPr>
          <w:sz w:val="28"/>
          <w:szCs w:val="28"/>
          <w:lang w:val="en-US"/>
        </w:rPr>
      </w:pPr>
      <w:r w:rsidRPr="00FD7F8B">
        <w:rPr>
          <w:sz w:val="28"/>
          <w:szCs w:val="28"/>
          <w:lang w:val="en-US"/>
        </w:rPr>
        <w:t xml:space="preserve">Chairman of the method bureau of the faculty ___________________ </w:t>
      </w:r>
      <w:r w:rsidR="00117DFA">
        <w:rPr>
          <w:sz w:val="28"/>
          <w:szCs w:val="28"/>
          <w:lang w:val="en-US"/>
        </w:rPr>
        <w:t xml:space="preserve">N. </w:t>
      </w:r>
      <w:proofErr w:type="spellStart"/>
      <w:r w:rsidR="00117DFA">
        <w:rPr>
          <w:sz w:val="28"/>
          <w:szCs w:val="28"/>
          <w:lang w:val="en-US"/>
        </w:rPr>
        <w:t>Tasilova</w:t>
      </w:r>
      <w:proofErr w:type="spellEnd"/>
    </w:p>
    <w:p w:rsidR="00FD7F8B" w:rsidRPr="00FD7F8B" w:rsidRDefault="00FD7F8B" w:rsidP="00FD7F8B">
      <w:pPr>
        <w:rPr>
          <w:sz w:val="28"/>
          <w:szCs w:val="28"/>
          <w:lang w:val="en-US"/>
        </w:rPr>
      </w:pPr>
      <w:r w:rsidRPr="00FD7F8B">
        <w:rPr>
          <w:sz w:val="28"/>
          <w:szCs w:val="28"/>
          <w:lang w:val="en-US"/>
        </w:rPr>
        <w:t xml:space="preserve">      </w:t>
      </w:r>
      <w:r w:rsidRPr="00FD7F8B">
        <w:rPr>
          <w:sz w:val="28"/>
          <w:szCs w:val="28"/>
          <w:lang w:val="en-US"/>
        </w:rPr>
        <w:tab/>
      </w:r>
      <w:r w:rsidRPr="00FD7F8B">
        <w:rPr>
          <w:sz w:val="28"/>
          <w:szCs w:val="28"/>
          <w:lang w:val="en-US"/>
        </w:rPr>
        <w:tab/>
      </w:r>
      <w:r w:rsidRPr="00FD7F8B">
        <w:rPr>
          <w:sz w:val="28"/>
          <w:szCs w:val="28"/>
          <w:lang w:val="en-US"/>
        </w:rPr>
        <w:tab/>
        <w:t xml:space="preserve">                                                      (</w:t>
      </w:r>
      <w:proofErr w:type="gramStart"/>
      <w:r w:rsidRPr="00FD7F8B">
        <w:rPr>
          <w:sz w:val="28"/>
          <w:szCs w:val="28"/>
          <w:lang w:val="en-US"/>
        </w:rPr>
        <w:t>signature</w:t>
      </w:r>
      <w:proofErr w:type="gramEnd"/>
      <w:r w:rsidRPr="00FD7F8B">
        <w:rPr>
          <w:sz w:val="28"/>
          <w:szCs w:val="28"/>
          <w:lang w:val="en-US"/>
        </w:rPr>
        <w:t>)</w:t>
      </w:r>
    </w:p>
    <w:p w:rsidR="00FD7F8B" w:rsidRPr="00FD7F8B" w:rsidRDefault="00FD7F8B" w:rsidP="00FD7F8B">
      <w:pPr>
        <w:rPr>
          <w:sz w:val="28"/>
          <w:szCs w:val="28"/>
          <w:lang w:val="en-US"/>
        </w:rPr>
      </w:pPr>
    </w:p>
    <w:p w:rsidR="00FD7F8B" w:rsidRPr="00FD7F8B" w:rsidRDefault="00FD7F8B" w:rsidP="00FD7F8B">
      <w:pPr>
        <w:rPr>
          <w:sz w:val="28"/>
          <w:szCs w:val="28"/>
          <w:lang w:val="en-US"/>
        </w:rPr>
      </w:pPr>
    </w:p>
    <w:p w:rsidR="00FD7F8B" w:rsidRPr="00FD7F8B" w:rsidRDefault="00FD7F8B" w:rsidP="00FD7F8B">
      <w:pPr>
        <w:rPr>
          <w:sz w:val="28"/>
          <w:szCs w:val="28"/>
          <w:lang w:val="en-US"/>
        </w:rPr>
      </w:pPr>
    </w:p>
    <w:p w:rsidR="00FD7F8B" w:rsidRPr="00FD7F8B" w:rsidRDefault="00FD7F8B" w:rsidP="00FD7F8B">
      <w:pPr>
        <w:rPr>
          <w:sz w:val="28"/>
          <w:szCs w:val="28"/>
          <w:lang w:val="en-US"/>
        </w:rPr>
      </w:pPr>
    </w:p>
    <w:p w:rsidR="00FD7F8B" w:rsidRPr="00117DFA" w:rsidRDefault="00FD7F8B"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7214D5" w:rsidRPr="00117DFA" w:rsidRDefault="007214D5" w:rsidP="00FD7F8B">
      <w:pPr>
        <w:pStyle w:val="a3"/>
        <w:jc w:val="both"/>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FD7F8B" w:rsidRDefault="00FD7F8B" w:rsidP="00FD7F8B">
      <w:pPr>
        <w:pStyle w:val="a3"/>
        <w:jc w:val="center"/>
        <w:rPr>
          <w:rFonts w:ascii="Times New Roman" w:hAnsi="Times New Roman" w:cs="Times New Roman"/>
          <w:sz w:val="28"/>
          <w:szCs w:val="28"/>
        </w:rPr>
      </w:pPr>
    </w:p>
    <w:p w:rsidR="00C457FE" w:rsidRPr="00C457FE" w:rsidRDefault="00C457FE" w:rsidP="00C457FE">
      <w:pPr>
        <w:pStyle w:val="a3"/>
        <w:jc w:val="center"/>
        <w:rPr>
          <w:rFonts w:ascii="Times New Roman" w:hAnsi="Times New Roman" w:cs="Times New Roman"/>
          <w:b/>
          <w:sz w:val="24"/>
        </w:rPr>
      </w:pPr>
      <w:r w:rsidRPr="00C457FE">
        <w:rPr>
          <w:rFonts w:ascii="Times New Roman" w:hAnsi="Times New Roman" w:cs="Times New Roman"/>
          <w:b/>
          <w:sz w:val="24"/>
        </w:rPr>
        <w:t>Al-Farabi Kazakh National University</w:t>
      </w:r>
    </w:p>
    <w:p w:rsidR="00C457FE" w:rsidRPr="00C457FE" w:rsidRDefault="00C457FE" w:rsidP="00C457FE">
      <w:pPr>
        <w:pStyle w:val="a3"/>
        <w:jc w:val="center"/>
        <w:rPr>
          <w:rFonts w:ascii="Times New Roman" w:hAnsi="Times New Roman" w:cs="Times New Roman"/>
          <w:b/>
          <w:sz w:val="24"/>
        </w:rPr>
      </w:pPr>
      <w:r w:rsidRPr="00C457FE">
        <w:rPr>
          <w:rFonts w:ascii="Times New Roman" w:hAnsi="Times New Roman" w:cs="Times New Roman"/>
          <w:b/>
          <w:sz w:val="24"/>
        </w:rPr>
        <w:t>Faculty of History, Archeology and Ethnology</w:t>
      </w:r>
    </w:p>
    <w:p w:rsidR="00C457FE" w:rsidRPr="00C457FE" w:rsidRDefault="00C457FE" w:rsidP="00C457FE">
      <w:pPr>
        <w:pStyle w:val="a3"/>
        <w:jc w:val="center"/>
        <w:rPr>
          <w:rFonts w:ascii="Times New Roman" w:hAnsi="Times New Roman" w:cs="Times New Roman"/>
          <w:b/>
          <w:sz w:val="24"/>
        </w:rPr>
      </w:pPr>
      <w:r w:rsidRPr="00C457FE">
        <w:rPr>
          <w:rFonts w:ascii="Times New Roman" w:hAnsi="Times New Roman" w:cs="Times New Roman"/>
          <w:b/>
          <w:sz w:val="24"/>
        </w:rPr>
        <w:t>Department of World History, Historiography and Source Studies</w:t>
      </w:r>
    </w:p>
    <w:p w:rsidR="00C457FE" w:rsidRPr="00C457FE" w:rsidRDefault="00C457FE" w:rsidP="00C457FE">
      <w:pPr>
        <w:pStyle w:val="a3"/>
        <w:rPr>
          <w:rFonts w:ascii="Times New Roman" w:hAnsi="Times New Roman" w:cs="Times New Roman"/>
          <w:sz w:val="24"/>
        </w:rPr>
      </w:pPr>
    </w:p>
    <w:p w:rsidR="00C457FE" w:rsidRPr="00C457FE" w:rsidRDefault="00C457FE" w:rsidP="00C457FE">
      <w:pPr>
        <w:pStyle w:val="a3"/>
        <w:jc w:val="right"/>
        <w:rPr>
          <w:rFonts w:ascii="Times New Roman" w:hAnsi="Times New Roman" w:cs="Times New Roman"/>
          <w:b/>
          <w:sz w:val="24"/>
        </w:rPr>
      </w:pPr>
      <w:r w:rsidRPr="00C457FE">
        <w:rPr>
          <w:rFonts w:ascii="Times New Roman" w:hAnsi="Times New Roman" w:cs="Times New Roman"/>
          <w:b/>
          <w:sz w:val="24"/>
        </w:rPr>
        <w:t>APPROVED by</w:t>
      </w:r>
    </w:p>
    <w:p w:rsidR="00C457FE" w:rsidRPr="00C457FE" w:rsidRDefault="00C457FE" w:rsidP="00C457FE">
      <w:pPr>
        <w:pStyle w:val="a3"/>
        <w:jc w:val="right"/>
        <w:rPr>
          <w:rFonts w:ascii="Times New Roman" w:hAnsi="Times New Roman" w:cs="Times New Roman"/>
          <w:b/>
          <w:sz w:val="24"/>
        </w:rPr>
      </w:pPr>
      <w:r w:rsidRPr="00C457FE">
        <w:rPr>
          <w:rFonts w:ascii="Times New Roman" w:hAnsi="Times New Roman" w:cs="Times New Roman"/>
          <w:b/>
          <w:sz w:val="24"/>
        </w:rPr>
        <w:t>Dean of the Faculty</w:t>
      </w:r>
    </w:p>
    <w:p w:rsidR="00C457FE" w:rsidRPr="00C457FE" w:rsidRDefault="00C457FE" w:rsidP="00C457FE">
      <w:pPr>
        <w:pStyle w:val="a3"/>
        <w:jc w:val="right"/>
        <w:rPr>
          <w:rFonts w:ascii="Times New Roman" w:hAnsi="Times New Roman" w:cs="Times New Roman"/>
          <w:b/>
          <w:sz w:val="24"/>
        </w:rPr>
      </w:pPr>
      <w:r w:rsidRPr="00C457FE">
        <w:rPr>
          <w:rFonts w:ascii="Times New Roman" w:hAnsi="Times New Roman" w:cs="Times New Roman"/>
          <w:b/>
          <w:sz w:val="24"/>
        </w:rPr>
        <w:t>____________________ (signature)</w:t>
      </w:r>
    </w:p>
    <w:p w:rsidR="00C457FE" w:rsidRPr="00C457FE" w:rsidRDefault="00C457FE" w:rsidP="00C457FE">
      <w:pPr>
        <w:pStyle w:val="a3"/>
        <w:jc w:val="right"/>
        <w:rPr>
          <w:rFonts w:ascii="Times New Roman" w:hAnsi="Times New Roman" w:cs="Times New Roman"/>
          <w:b/>
          <w:sz w:val="24"/>
        </w:rPr>
      </w:pPr>
      <w:r w:rsidRPr="00C457FE">
        <w:rPr>
          <w:rFonts w:ascii="Times New Roman" w:hAnsi="Times New Roman" w:cs="Times New Roman"/>
          <w:b/>
          <w:sz w:val="24"/>
        </w:rPr>
        <w:t xml:space="preserve">                                                                                </w:t>
      </w:r>
      <w:proofErr w:type="spellStart"/>
      <w:r w:rsidRPr="00C457FE">
        <w:rPr>
          <w:rFonts w:ascii="Times New Roman" w:hAnsi="Times New Roman" w:cs="Times New Roman"/>
          <w:b/>
          <w:sz w:val="24"/>
        </w:rPr>
        <w:t>Nogaybaeva</w:t>
      </w:r>
      <w:proofErr w:type="spellEnd"/>
      <w:r w:rsidRPr="00C457FE">
        <w:rPr>
          <w:rFonts w:ascii="Times New Roman" w:hAnsi="Times New Roman" w:cs="Times New Roman"/>
          <w:b/>
          <w:sz w:val="24"/>
        </w:rPr>
        <w:t xml:space="preserve"> M.S.</w:t>
      </w:r>
    </w:p>
    <w:p w:rsidR="00C457FE" w:rsidRPr="00C457FE" w:rsidRDefault="00C457FE" w:rsidP="00C457FE">
      <w:pPr>
        <w:pStyle w:val="a3"/>
        <w:jc w:val="right"/>
        <w:rPr>
          <w:rFonts w:ascii="Times New Roman" w:hAnsi="Times New Roman" w:cs="Times New Roman"/>
          <w:b/>
          <w:sz w:val="24"/>
        </w:rPr>
      </w:pPr>
    </w:p>
    <w:p w:rsidR="00C457FE" w:rsidRPr="00C457FE" w:rsidRDefault="00C457FE" w:rsidP="00C457FE">
      <w:pPr>
        <w:pStyle w:val="a3"/>
        <w:jc w:val="right"/>
        <w:rPr>
          <w:rFonts w:ascii="Times New Roman" w:hAnsi="Times New Roman" w:cs="Times New Roman"/>
          <w:b/>
          <w:sz w:val="24"/>
          <w:szCs w:val="28"/>
        </w:rPr>
      </w:pPr>
      <w:r w:rsidRPr="00C457FE">
        <w:rPr>
          <w:rFonts w:ascii="Times New Roman" w:hAnsi="Times New Roman" w:cs="Times New Roman"/>
          <w:b/>
          <w:sz w:val="24"/>
          <w:szCs w:val="28"/>
        </w:rPr>
        <w:t xml:space="preserve">"______"________ 2017 </w:t>
      </w:r>
    </w:p>
    <w:p w:rsidR="00C457FE" w:rsidRPr="00C457FE" w:rsidRDefault="00C457FE" w:rsidP="00C457FE">
      <w:pPr>
        <w:pStyle w:val="a3"/>
        <w:jc w:val="right"/>
        <w:rPr>
          <w:rFonts w:ascii="Times New Roman" w:hAnsi="Times New Roman" w:cs="Times New Roman"/>
          <w:b/>
          <w:sz w:val="24"/>
          <w:szCs w:val="28"/>
        </w:rPr>
      </w:pPr>
    </w:p>
    <w:p w:rsidR="00C457FE" w:rsidRPr="00C457FE" w:rsidRDefault="00C457FE" w:rsidP="00C457FE">
      <w:pPr>
        <w:pStyle w:val="a3"/>
        <w:jc w:val="right"/>
        <w:rPr>
          <w:rFonts w:ascii="Times New Roman" w:hAnsi="Times New Roman" w:cs="Times New Roman"/>
          <w:b/>
          <w:sz w:val="24"/>
          <w:szCs w:val="28"/>
        </w:rPr>
      </w:pPr>
    </w:p>
    <w:p w:rsidR="00C457FE" w:rsidRPr="00C457FE" w:rsidRDefault="00C457FE" w:rsidP="00C457FE">
      <w:pPr>
        <w:pStyle w:val="a3"/>
        <w:jc w:val="center"/>
        <w:rPr>
          <w:rFonts w:ascii="Times New Roman" w:hAnsi="Times New Roman" w:cs="Times New Roman"/>
          <w:b/>
          <w:sz w:val="24"/>
          <w:szCs w:val="28"/>
        </w:rPr>
      </w:pPr>
      <w:r w:rsidRPr="00C457FE">
        <w:rPr>
          <w:rFonts w:ascii="Times New Roman" w:hAnsi="Times New Roman" w:cs="Times New Roman"/>
          <w:b/>
          <w:sz w:val="24"/>
          <w:szCs w:val="28"/>
        </w:rPr>
        <w:t>Syllabus</w:t>
      </w:r>
    </w:p>
    <w:p w:rsidR="00C457FE" w:rsidRPr="00C457FE" w:rsidRDefault="00C457FE" w:rsidP="00C457FE">
      <w:pPr>
        <w:pStyle w:val="a3"/>
        <w:jc w:val="center"/>
        <w:rPr>
          <w:rFonts w:ascii="Times New Roman" w:hAnsi="Times New Roman" w:cs="Times New Roman"/>
          <w:b/>
          <w:sz w:val="24"/>
          <w:szCs w:val="28"/>
        </w:rPr>
      </w:pPr>
      <w:r w:rsidRPr="00C457FE">
        <w:rPr>
          <w:rFonts w:ascii="Times New Roman" w:hAnsi="Times New Roman" w:cs="Times New Roman"/>
          <w:b/>
          <w:sz w:val="24"/>
          <w:szCs w:val="28"/>
        </w:rPr>
        <w:t>Autumn semester</w:t>
      </w:r>
    </w:p>
    <w:p w:rsidR="00C457FE" w:rsidRDefault="00C457FE" w:rsidP="00C457FE">
      <w:pPr>
        <w:pStyle w:val="a3"/>
        <w:jc w:val="center"/>
        <w:rPr>
          <w:rFonts w:ascii="Times New Roman" w:hAnsi="Times New Roman" w:cs="Times New Roman"/>
          <w:b/>
          <w:sz w:val="24"/>
          <w:szCs w:val="28"/>
        </w:rPr>
      </w:pPr>
      <w:r w:rsidRPr="00C457FE">
        <w:rPr>
          <w:rFonts w:ascii="Times New Roman" w:hAnsi="Times New Roman" w:cs="Times New Roman"/>
          <w:b/>
          <w:sz w:val="24"/>
          <w:szCs w:val="28"/>
        </w:rPr>
        <w:t xml:space="preserve">2017-2018 academic </w:t>
      </w:r>
      <w:proofErr w:type="gramStart"/>
      <w:r w:rsidRPr="00C457FE">
        <w:rPr>
          <w:rFonts w:ascii="Times New Roman" w:hAnsi="Times New Roman" w:cs="Times New Roman"/>
          <w:b/>
          <w:sz w:val="24"/>
          <w:szCs w:val="28"/>
        </w:rPr>
        <w:t>year</w:t>
      </w:r>
      <w:proofErr w:type="gramEnd"/>
    </w:p>
    <w:p w:rsidR="00C457FE" w:rsidRDefault="00C457FE" w:rsidP="00C457FE">
      <w:pPr>
        <w:pStyle w:val="a3"/>
        <w:jc w:val="center"/>
        <w:rPr>
          <w:rFonts w:ascii="Times New Roman" w:hAnsi="Times New Roman" w:cs="Times New Roman"/>
          <w:b/>
          <w:sz w:val="24"/>
          <w:szCs w:val="28"/>
        </w:rPr>
      </w:pPr>
    </w:p>
    <w:p w:rsidR="00C457FE" w:rsidRDefault="00C457FE" w:rsidP="00C457FE">
      <w:pPr>
        <w:pStyle w:val="a3"/>
        <w:jc w:val="both"/>
        <w:rPr>
          <w:rFonts w:ascii="Times New Roman" w:hAnsi="Times New Roman" w:cs="Times New Roman"/>
          <w:sz w:val="24"/>
          <w:szCs w:val="28"/>
        </w:rPr>
      </w:pPr>
      <w:r w:rsidRPr="00C457FE">
        <w:rPr>
          <w:rFonts w:ascii="Times New Roman" w:hAnsi="Times New Roman" w:cs="Times New Roman"/>
          <w:sz w:val="24"/>
          <w:szCs w:val="28"/>
        </w:rPr>
        <w:t>Academic information on a course</w:t>
      </w:r>
    </w:p>
    <w:tbl>
      <w:tblPr>
        <w:tblW w:w="999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0"/>
        <w:gridCol w:w="1842"/>
        <w:gridCol w:w="780"/>
        <w:gridCol w:w="945"/>
        <w:gridCol w:w="945"/>
        <w:gridCol w:w="24"/>
        <w:gridCol w:w="921"/>
        <w:gridCol w:w="425"/>
        <w:gridCol w:w="975"/>
        <w:gridCol w:w="1400"/>
      </w:tblGrid>
      <w:tr w:rsidR="00C457FE" w:rsidTr="00C457FE">
        <w:trPr>
          <w:trHeight w:val="265"/>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Code of discipline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Title of discipline</w:t>
            </w:r>
          </w:p>
        </w:tc>
        <w:tc>
          <w:tcPr>
            <w:tcW w:w="780" w:type="dxa"/>
            <w:vMerge w:val="restart"/>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Type</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Quantity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Quantity f credits</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rPr>
                <w:bCs/>
              </w:rPr>
            </w:pPr>
            <w:r>
              <w:rPr>
                <w:bCs/>
                <w:lang w:val="en-US"/>
              </w:rPr>
              <w:t>ECTS</w:t>
            </w:r>
          </w:p>
        </w:tc>
      </w:tr>
      <w:tr w:rsidR="00C457FE" w:rsidTr="00C457FE">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C457FE" w:rsidRDefault="00C457FE" w:rsidP="00C457FE">
            <w:pPr>
              <w:rPr>
                <w:bC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457FE" w:rsidRDefault="00C457FE" w:rsidP="00C457FE">
            <w:pPr>
              <w:rPr>
                <w:bCs/>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C457FE" w:rsidRDefault="00C457FE" w:rsidP="00C457FE">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jc w:val="center"/>
              <w:rPr>
                <w:bCs/>
                <w:lang w:val="en-US"/>
              </w:rPr>
            </w:pPr>
            <w:proofErr w:type="spellStart"/>
            <w:r>
              <w:rPr>
                <w:bCs/>
                <w:lang w:val="en-US"/>
              </w:rPr>
              <w:t>Lec</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jc w:val="center"/>
              <w:rPr>
                <w:bCs/>
                <w:lang w:val="en-US"/>
              </w:rPr>
            </w:pPr>
            <w:proofErr w:type="spellStart"/>
            <w:r>
              <w:rPr>
                <w:bCs/>
                <w:lang w:val="en-US"/>
              </w:rPr>
              <w:t>Pract</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jc w:val="center"/>
              <w:rPr>
                <w:bCs/>
                <w:lang w:val="en-US"/>
              </w:rPr>
            </w:pPr>
            <w:r>
              <w:rPr>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457FE" w:rsidRDefault="00C457FE" w:rsidP="00C457FE">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457FE" w:rsidRDefault="00C457FE" w:rsidP="00C457FE">
            <w:pPr>
              <w:rPr>
                <w:bCs/>
              </w:rPr>
            </w:pPr>
          </w:p>
        </w:tc>
      </w:tr>
      <w:tr w:rsidR="00C457FE" w:rsidTr="00C457FE">
        <w:tc>
          <w:tcPr>
            <w:tcW w:w="1740" w:type="dxa"/>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jc w:val="center"/>
              <w:rPr>
                <w:bCs/>
              </w:rPr>
            </w:pPr>
            <w:r w:rsidRPr="00A14259">
              <w:rPr>
                <w:lang w:val="en-US"/>
              </w:rPr>
              <w:t>NPRDA</w:t>
            </w:r>
            <w:r w:rsidRPr="00A14259">
              <w:t xml:space="preserve"> 3302</w:t>
            </w:r>
          </w:p>
        </w:tc>
        <w:tc>
          <w:tcPr>
            <w:tcW w:w="1842"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lang w:val="en-US"/>
              </w:rPr>
            </w:pPr>
            <w:r>
              <w:rPr>
                <w:lang w:val="en-US"/>
              </w:rPr>
              <w:t>Legal regulation of the activity of archives</w:t>
            </w:r>
          </w:p>
        </w:tc>
        <w:tc>
          <w:tcPr>
            <w:tcW w:w="780"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jc w:val="center"/>
              <w:rPr>
                <w:lang w:val="en-US"/>
              </w:rPr>
            </w:pPr>
            <w:r>
              <w:rPr>
                <w:lang w:val="en-US"/>
              </w:rPr>
              <w:t>EC</w:t>
            </w:r>
          </w:p>
        </w:tc>
        <w:tc>
          <w:tcPr>
            <w:tcW w:w="945" w:type="dxa"/>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jc w:val="center"/>
            </w:pPr>
            <w:r>
              <w:t>2</w:t>
            </w:r>
          </w:p>
        </w:tc>
        <w:tc>
          <w:tcPr>
            <w:tcW w:w="945" w:type="dxa"/>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jc w:val="center"/>
            </w:pPr>
            <w: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jc w:val="center"/>
            </w:pPr>
            <w: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hideMark/>
          </w:tcPr>
          <w:p w:rsidR="00C457FE" w:rsidRDefault="00C457FE" w:rsidP="00C457FE">
            <w:pPr>
              <w:autoSpaceDE w:val="0"/>
              <w:autoSpaceDN w:val="0"/>
              <w:adjustRightInd w:val="0"/>
              <w:jc w:val="center"/>
            </w:pPr>
            <w:r>
              <w:t>6</w:t>
            </w:r>
          </w:p>
        </w:tc>
      </w:tr>
      <w:tr w:rsidR="00C457FE" w:rsidRPr="00C457FE" w:rsidTr="00C457FE">
        <w:tc>
          <w:tcPr>
            <w:tcW w:w="1740"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Lecturer</w:t>
            </w:r>
          </w:p>
        </w:tc>
        <w:tc>
          <w:tcPr>
            <w:tcW w:w="4536" w:type="dxa"/>
            <w:gridSpan w:val="5"/>
            <w:tcBorders>
              <w:top w:val="single" w:sz="4" w:space="0" w:color="000000"/>
              <w:left w:val="single" w:sz="4" w:space="0" w:color="000000"/>
              <w:bottom w:val="single" w:sz="4" w:space="0" w:color="000000"/>
              <w:right w:val="single" w:sz="4" w:space="0" w:color="000000"/>
            </w:tcBorders>
          </w:tcPr>
          <w:p w:rsidR="00C457FE" w:rsidRPr="00C457FE" w:rsidRDefault="00C457FE" w:rsidP="00C457FE">
            <w:pPr>
              <w:pStyle w:val="4"/>
              <w:spacing w:before="0" w:after="0"/>
              <w:jc w:val="both"/>
              <w:rPr>
                <w:sz w:val="24"/>
                <w:szCs w:val="24"/>
                <w:lang w:val="en-US"/>
              </w:rPr>
            </w:pPr>
            <w:proofErr w:type="spellStart"/>
            <w:r>
              <w:rPr>
                <w:b w:val="0"/>
                <w:sz w:val="24"/>
                <w:szCs w:val="24"/>
                <w:lang w:val="en-US"/>
              </w:rPr>
              <w:t>Seksenbayeva</w:t>
            </w:r>
            <w:proofErr w:type="spellEnd"/>
            <w:r>
              <w:rPr>
                <w:b w:val="0"/>
                <w:sz w:val="24"/>
                <w:szCs w:val="24"/>
                <w:lang w:val="en-US"/>
              </w:rPr>
              <w:t xml:space="preserve"> G.A., </w:t>
            </w:r>
            <w:proofErr w:type="spellStart"/>
            <w:r>
              <w:rPr>
                <w:b w:val="0"/>
                <w:sz w:val="24"/>
                <w:szCs w:val="24"/>
                <w:lang w:val="en-US"/>
              </w:rPr>
              <w:t>d.h.s</w:t>
            </w:r>
            <w:proofErr w:type="spellEnd"/>
            <w:r>
              <w:rPr>
                <w:b w:val="0"/>
                <w:sz w:val="24"/>
                <w:szCs w:val="24"/>
                <w:lang w:val="en-US"/>
              </w:rPr>
              <w:t>., associated professor</w:t>
            </w:r>
          </w:p>
        </w:tc>
        <w:tc>
          <w:tcPr>
            <w:tcW w:w="1346" w:type="dxa"/>
            <w:gridSpan w:val="2"/>
            <w:vMerge w:val="restart"/>
            <w:tcBorders>
              <w:top w:val="single" w:sz="4" w:space="0" w:color="000000"/>
              <w:left w:val="single" w:sz="4" w:space="0" w:color="000000"/>
              <w:bottom w:val="single" w:sz="4" w:space="0" w:color="000000"/>
              <w:right w:val="single" w:sz="4" w:space="0" w:color="000000"/>
            </w:tcBorders>
          </w:tcPr>
          <w:p w:rsidR="00C457FE" w:rsidRPr="00C457FE" w:rsidRDefault="00C457FE" w:rsidP="00C457FE">
            <w:pPr>
              <w:autoSpaceDE w:val="0"/>
              <w:autoSpaceDN w:val="0"/>
              <w:adjustRightInd w:val="0"/>
              <w:rPr>
                <w:bCs/>
                <w:lang w:val="en-US"/>
              </w:rPr>
            </w:pPr>
            <w:r>
              <w:rPr>
                <w:bCs/>
                <w:lang w:val="en-US"/>
              </w:rPr>
              <w:t>Office hours</w:t>
            </w:r>
          </w:p>
          <w:p w:rsidR="00C457FE" w:rsidRPr="00C457FE" w:rsidRDefault="00C457FE" w:rsidP="00C457FE">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jc w:val="center"/>
              <w:rPr>
                <w:lang w:val="en-US"/>
              </w:rPr>
            </w:pPr>
            <w:r>
              <w:rPr>
                <w:lang w:val="en-US"/>
              </w:rPr>
              <w:t>According to the schedule</w:t>
            </w:r>
          </w:p>
        </w:tc>
      </w:tr>
      <w:tr w:rsidR="00C457FE" w:rsidRPr="00117DFA" w:rsidTr="00C457FE">
        <w:tc>
          <w:tcPr>
            <w:tcW w:w="1740"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e</w:t>
            </w:r>
            <w:r w:rsidRPr="00C457FE">
              <w:rPr>
                <w:bCs/>
                <w:lang w:val="en-US"/>
              </w:rPr>
              <w:t>-</w:t>
            </w:r>
            <w:r>
              <w:rPr>
                <w:bCs/>
                <w:lang w:val="en-US"/>
              </w:rPr>
              <w:t>mail</w:t>
            </w:r>
          </w:p>
        </w:tc>
        <w:tc>
          <w:tcPr>
            <w:tcW w:w="4536" w:type="dxa"/>
            <w:gridSpan w:val="5"/>
            <w:tcBorders>
              <w:top w:val="single" w:sz="4" w:space="0" w:color="000000"/>
              <w:left w:val="single" w:sz="4" w:space="0" w:color="000000"/>
              <w:bottom w:val="single" w:sz="4" w:space="0" w:color="000000"/>
              <w:right w:val="single" w:sz="4" w:space="0" w:color="000000"/>
            </w:tcBorders>
          </w:tcPr>
          <w:p w:rsidR="00C457FE" w:rsidRPr="00EA3410" w:rsidRDefault="00C457FE" w:rsidP="00C457FE">
            <w:pPr>
              <w:jc w:val="both"/>
              <w:rPr>
                <w:lang w:val="en-US"/>
              </w:rPr>
            </w:pPr>
            <w:r>
              <w:rPr>
                <w:lang w:val="de-CH"/>
              </w:rPr>
              <w:t>E</w:t>
            </w:r>
            <w:r w:rsidRPr="00EA3410">
              <w:rPr>
                <w:lang w:val="en-US"/>
              </w:rPr>
              <w:t>-</w:t>
            </w:r>
            <w:proofErr w:type="spellStart"/>
            <w:r>
              <w:rPr>
                <w:lang w:val="de-CH"/>
              </w:rPr>
              <w:t>mail</w:t>
            </w:r>
            <w:proofErr w:type="spellEnd"/>
            <w:r w:rsidRPr="00EA3410">
              <w:rPr>
                <w:lang w:val="en-US"/>
              </w:rPr>
              <w:t xml:space="preserve">: </w:t>
            </w:r>
            <w:r>
              <w:rPr>
                <w:lang w:val="en-US"/>
              </w:rPr>
              <w:t>s.gulzira@mail.ru</w:t>
            </w:r>
          </w:p>
          <w:p w:rsidR="00C457FE" w:rsidRPr="00EA3410" w:rsidRDefault="00C457FE" w:rsidP="00C457FE">
            <w:pPr>
              <w:autoSpaceDE w:val="0"/>
              <w:autoSpaceDN w:val="0"/>
              <w:adjustRightInd w:val="0"/>
              <w:jc w:val="center"/>
              <w:rPr>
                <w:lang w:val="en-US"/>
              </w:rPr>
            </w:pP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C457FE" w:rsidRPr="00EA3410" w:rsidRDefault="00C457FE" w:rsidP="00C457FE">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C457FE" w:rsidRPr="00EA3410" w:rsidRDefault="00C457FE" w:rsidP="00C457FE">
            <w:pPr>
              <w:rPr>
                <w:lang w:val="en-US"/>
              </w:rPr>
            </w:pPr>
          </w:p>
        </w:tc>
      </w:tr>
      <w:tr w:rsidR="00C457FE" w:rsidTr="00C457FE">
        <w:tc>
          <w:tcPr>
            <w:tcW w:w="1740"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autoSpaceDE w:val="0"/>
              <w:autoSpaceDN w:val="0"/>
              <w:adjustRightInd w:val="0"/>
              <w:rPr>
                <w:bCs/>
                <w:lang w:val="en-US"/>
              </w:rPr>
            </w:pPr>
            <w:r>
              <w:rPr>
                <w:bCs/>
                <w:lang w:val="en-US"/>
              </w:rPr>
              <w:t>Telephone numbers</w:t>
            </w:r>
          </w:p>
        </w:tc>
        <w:tc>
          <w:tcPr>
            <w:tcW w:w="4536" w:type="dxa"/>
            <w:gridSpan w:val="5"/>
            <w:tcBorders>
              <w:top w:val="single" w:sz="4" w:space="0" w:color="000000"/>
              <w:left w:val="single" w:sz="4" w:space="0" w:color="000000"/>
              <w:bottom w:val="single" w:sz="4" w:space="0" w:color="000000"/>
              <w:right w:val="single" w:sz="4" w:space="0" w:color="000000"/>
            </w:tcBorders>
          </w:tcPr>
          <w:p w:rsidR="00C457FE" w:rsidRDefault="00C457FE" w:rsidP="00C457FE">
            <w:pPr>
              <w:jc w:val="both"/>
            </w:pPr>
            <w:r>
              <w:rPr>
                <w:lang w:val="en-US"/>
              </w:rPr>
              <w:t>Telephone</w:t>
            </w:r>
            <w:r w:rsidRPr="00C457FE">
              <w:rPr>
                <w:lang w:val="en-US"/>
              </w:rPr>
              <w:t xml:space="preserve">: 87472960460, </w:t>
            </w:r>
            <w:r>
              <w:rPr>
                <w:lang w:val="en-US"/>
              </w:rPr>
              <w:t>225-52-42</w:t>
            </w:r>
          </w:p>
          <w:p w:rsidR="00C457FE" w:rsidRDefault="00C457FE" w:rsidP="00C457FE">
            <w:pPr>
              <w:autoSpaceDE w:val="0"/>
              <w:autoSpaceDN w:val="0"/>
              <w:adjustRightInd w:val="0"/>
              <w:jc w:val="center"/>
            </w:pPr>
          </w:p>
        </w:tc>
        <w:tc>
          <w:tcPr>
            <w:tcW w:w="1346" w:type="dxa"/>
            <w:gridSpan w:val="2"/>
            <w:tcBorders>
              <w:top w:val="single" w:sz="4" w:space="0" w:color="000000"/>
              <w:left w:val="single" w:sz="4" w:space="0" w:color="000000"/>
              <w:bottom w:val="single" w:sz="4" w:space="0" w:color="000000"/>
              <w:right w:val="single" w:sz="4" w:space="0" w:color="000000"/>
            </w:tcBorders>
          </w:tcPr>
          <w:p w:rsidR="00C457FE" w:rsidRDefault="00C457FE" w:rsidP="00C457FE">
            <w:pPr>
              <w:autoSpaceDE w:val="0"/>
              <w:autoSpaceDN w:val="0"/>
              <w:adjustRightInd w:val="0"/>
              <w:rPr>
                <w:bCs/>
              </w:rPr>
            </w:pPr>
            <w:r>
              <w:rPr>
                <w:bCs/>
                <w:lang w:val="en-US"/>
              </w:rPr>
              <w:t>Room</w:t>
            </w:r>
            <w:r>
              <w:rPr>
                <w:bCs/>
              </w:rPr>
              <w:t xml:space="preserve"> </w:t>
            </w:r>
          </w:p>
          <w:p w:rsidR="00C457FE" w:rsidRDefault="00C457FE" w:rsidP="00C457FE">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C457FE" w:rsidRDefault="00C457FE" w:rsidP="00C457FE">
            <w:pPr>
              <w:autoSpaceDE w:val="0"/>
              <w:autoSpaceDN w:val="0"/>
              <w:adjustRightInd w:val="0"/>
              <w:jc w:val="center"/>
            </w:pPr>
          </w:p>
        </w:tc>
      </w:tr>
    </w:tbl>
    <w:p w:rsidR="00C457FE" w:rsidRDefault="00C457FE" w:rsidP="00C457FE">
      <w:pPr>
        <w:pStyle w:val="a3"/>
        <w:jc w:val="both"/>
        <w:rPr>
          <w:rFonts w:ascii="Times New Roman" w:hAnsi="Times New Roman" w:cs="Times New Roman"/>
          <w:sz w:val="24"/>
          <w:szCs w:val="28"/>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7"/>
        <w:gridCol w:w="7978"/>
      </w:tblGrid>
      <w:tr w:rsidR="00C457FE" w:rsidRPr="00117DFA" w:rsidTr="00C457FE">
        <w:tc>
          <w:tcPr>
            <w:tcW w:w="1818" w:type="dxa"/>
            <w:tcBorders>
              <w:top w:val="single" w:sz="4" w:space="0" w:color="000000"/>
              <w:left w:val="single" w:sz="4" w:space="0" w:color="000000"/>
              <w:bottom w:val="single" w:sz="4" w:space="0" w:color="000000"/>
              <w:right w:val="single" w:sz="4" w:space="0" w:color="000000"/>
            </w:tcBorders>
            <w:hideMark/>
          </w:tcPr>
          <w:p w:rsidR="00C457FE" w:rsidRPr="00C457FE" w:rsidRDefault="00C457FE" w:rsidP="00C457FE">
            <w:pPr>
              <w:rPr>
                <w:lang w:val="en-US"/>
              </w:rPr>
            </w:pPr>
            <w:r w:rsidRPr="00C457FE">
              <w:rPr>
                <w:lang w:val="en-US"/>
              </w:rPr>
              <w:t>Academic presentation of the course</w:t>
            </w:r>
          </w:p>
        </w:tc>
        <w:tc>
          <w:tcPr>
            <w:tcW w:w="7980" w:type="dxa"/>
            <w:tcBorders>
              <w:top w:val="single" w:sz="4" w:space="0" w:color="000000"/>
              <w:left w:val="single" w:sz="4" w:space="0" w:color="000000"/>
              <w:bottom w:val="single" w:sz="4" w:space="0" w:color="000000"/>
              <w:right w:val="single" w:sz="4" w:space="0" w:color="000000"/>
            </w:tcBorders>
            <w:hideMark/>
          </w:tcPr>
          <w:p w:rsidR="00113B99" w:rsidRPr="00113B99" w:rsidRDefault="00113B99" w:rsidP="00113B99">
            <w:pPr>
              <w:jc w:val="both"/>
              <w:rPr>
                <w:lang w:val="en-US"/>
              </w:rPr>
            </w:pPr>
            <w:r w:rsidRPr="00113B99">
              <w:rPr>
                <w:lang w:val="en-US"/>
              </w:rPr>
              <w:t>The educational course "Legal regulation of the activity of archives" is an elective course in the educational program for undergraduates in the specialty "5M051500 – Archive science, document science and documentary providing"</w:t>
            </w:r>
          </w:p>
          <w:p w:rsidR="00113B99" w:rsidRPr="00113B99" w:rsidRDefault="00113B99" w:rsidP="00113B99">
            <w:pPr>
              <w:jc w:val="both"/>
              <w:rPr>
                <w:lang w:val="en-US"/>
              </w:rPr>
            </w:pPr>
            <w:r w:rsidRPr="00113B99">
              <w:rPr>
                <w:b/>
                <w:lang w:val="en-US"/>
              </w:rPr>
              <w:t>Course purpose:</w:t>
            </w:r>
            <w:r w:rsidRPr="00113B99">
              <w:rPr>
                <w:lang w:val="en-US"/>
              </w:rPr>
              <w:t xml:space="preserve"> to create professional competences of system:</w:t>
            </w:r>
          </w:p>
          <w:p w:rsidR="00113B99" w:rsidRPr="00113B99" w:rsidRDefault="00113B99" w:rsidP="00113B99">
            <w:pPr>
              <w:jc w:val="both"/>
              <w:rPr>
                <w:lang w:val="en-US"/>
              </w:rPr>
            </w:pPr>
            <w:r w:rsidRPr="00113B99">
              <w:rPr>
                <w:b/>
                <w:lang w:val="en-US"/>
              </w:rPr>
              <w:t>Cognitive:</w:t>
            </w:r>
            <w:r w:rsidRPr="00113B99">
              <w:rPr>
                <w:lang w:val="en-US"/>
              </w:rPr>
              <w:t xml:space="preserve"> ability of system representation and understanding of the legislative base of the archival sphere, specifics of scientific knowledge and methodology of a research within modern paradigms of archive science (cognitive, functional, </w:t>
            </w:r>
            <w:proofErr w:type="spellStart"/>
            <w:r w:rsidRPr="00113B99">
              <w:rPr>
                <w:lang w:val="en-US"/>
              </w:rPr>
              <w:t>discoursive</w:t>
            </w:r>
            <w:proofErr w:type="spellEnd"/>
            <w:r w:rsidRPr="00113B99">
              <w:rPr>
                <w:lang w:val="en-US"/>
              </w:rPr>
              <w:t>, communicative);</w:t>
            </w:r>
          </w:p>
          <w:p w:rsidR="00113B99" w:rsidRPr="00113B99" w:rsidRDefault="00113B99" w:rsidP="00113B99">
            <w:pPr>
              <w:jc w:val="both"/>
              <w:rPr>
                <w:lang w:val="en-US"/>
              </w:rPr>
            </w:pPr>
            <w:r w:rsidRPr="00113B99">
              <w:rPr>
                <w:b/>
                <w:lang w:val="en-US"/>
              </w:rPr>
              <w:t>Functional:</w:t>
            </w:r>
            <w:r w:rsidRPr="00113B99">
              <w:rPr>
                <w:lang w:val="en-US"/>
              </w:rPr>
              <w:t xml:space="preserve"> to apply scientific knowledge and knowledge of methodology of a research in practice of the analysis of acts in the context of modern scientific paradigms; to create ability to the critical analysis, assessment and synthesis of the new ideas in the context of modern paradigms of the archival right;</w:t>
            </w:r>
          </w:p>
          <w:p w:rsidR="00113B99" w:rsidRDefault="00113B99" w:rsidP="00113B99">
            <w:pPr>
              <w:autoSpaceDE w:val="0"/>
              <w:autoSpaceDN w:val="0"/>
              <w:adjustRightInd w:val="0"/>
              <w:jc w:val="both"/>
              <w:rPr>
                <w:rFonts w:ascii="ArialMT" w:hAnsi="ArialMT" w:cs="ArialMT"/>
                <w:lang w:val="en-US"/>
              </w:rPr>
            </w:pPr>
            <w:r w:rsidRPr="00113B99">
              <w:rPr>
                <w:b/>
                <w:lang w:val="en-US"/>
              </w:rPr>
              <w:t>System:</w:t>
            </w:r>
            <w:r w:rsidRPr="00113B99">
              <w:rPr>
                <w:lang w:val="en-US"/>
              </w:rPr>
              <w:t xml:space="preserve"> to generalize, interpret and estimate the legislative base of archiving in Kazakhstan, to generalize them in the form of the scientific essay, presentation of the results and knowledge gained through the course</w:t>
            </w:r>
            <w:r w:rsidR="00C457FE" w:rsidRPr="00113B99">
              <w:rPr>
                <w:rFonts w:ascii="ArialMT" w:hAnsi="ArialMT" w:cs="ArialMT"/>
                <w:sz w:val="22"/>
                <w:szCs w:val="22"/>
                <w:lang w:val="en-US"/>
              </w:rPr>
              <w:t xml:space="preserve"> </w:t>
            </w:r>
          </w:p>
          <w:p w:rsidR="00113B99" w:rsidRPr="00113B99" w:rsidRDefault="00113B99" w:rsidP="00113B99">
            <w:pPr>
              <w:autoSpaceDE w:val="0"/>
              <w:autoSpaceDN w:val="0"/>
              <w:adjustRightInd w:val="0"/>
              <w:jc w:val="both"/>
              <w:rPr>
                <w:b/>
                <w:lang w:val="en-US"/>
              </w:rPr>
            </w:pPr>
            <w:r w:rsidRPr="00113B99">
              <w:rPr>
                <w:b/>
                <w:lang w:val="en-US"/>
              </w:rPr>
              <w:t xml:space="preserve">Social: </w:t>
            </w:r>
            <w:r w:rsidRPr="00113B99">
              <w:rPr>
                <w:lang w:val="en-US"/>
              </w:rPr>
              <w:t>to be capable to share the received results of a research with scientific community, to enter dialogue, to argue the point of view;</w:t>
            </w:r>
          </w:p>
          <w:p w:rsidR="00C457FE" w:rsidRPr="00113B99" w:rsidRDefault="00113B99" w:rsidP="00113B99">
            <w:pPr>
              <w:jc w:val="both"/>
              <w:rPr>
                <w:lang w:val="en-US"/>
              </w:rPr>
            </w:pPr>
            <w:proofErr w:type="spellStart"/>
            <w:r w:rsidRPr="00113B99">
              <w:rPr>
                <w:b/>
                <w:lang w:val="en-US"/>
              </w:rPr>
              <w:lastRenderedPageBreak/>
              <w:t>Metacompetences</w:t>
            </w:r>
            <w:proofErr w:type="spellEnd"/>
            <w:r w:rsidRPr="00113B99">
              <w:rPr>
                <w:b/>
                <w:lang w:val="en-US"/>
              </w:rPr>
              <w:t xml:space="preserve">: </w:t>
            </w:r>
            <w:r w:rsidRPr="00113B99">
              <w:rPr>
                <w:lang w:val="en-US"/>
              </w:rPr>
              <w:t>to be capable to estimate the importance of the gained knowledge in own professional formation and in development of a scientific paradigm of the archival right.</w:t>
            </w:r>
          </w:p>
        </w:tc>
      </w:tr>
      <w:tr w:rsidR="00C457FE" w:rsidRPr="00117DFA" w:rsidTr="00C457FE">
        <w:tc>
          <w:tcPr>
            <w:tcW w:w="1818" w:type="dxa"/>
            <w:tcBorders>
              <w:top w:val="single" w:sz="4" w:space="0" w:color="000000"/>
              <w:left w:val="single" w:sz="4" w:space="0" w:color="000000"/>
              <w:bottom w:val="single" w:sz="4" w:space="0" w:color="000000"/>
              <w:right w:val="single" w:sz="4" w:space="0" w:color="000000"/>
            </w:tcBorders>
            <w:hideMark/>
          </w:tcPr>
          <w:p w:rsidR="00C457FE" w:rsidRDefault="00113B99" w:rsidP="00C457FE">
            <w:r>
              <w:rPr>
                <w:lang w:val="en-US"/>
              </w:rPr>
              <w:lastRenderedPageBreak/>
              <w:t>Prerequisites</w:t>
            </w:r>
            <w:r w:rsidR="00C457FE">
              <w:t xml:space="preserve"> </w:t>
            </w:r>
          </w:p>
        </w:tc>
        <w:tc>
          <w:tcPr>
            <w:tcW w:w="7980" w:type="dxa"/>
            <w:tcBorders>
              <w:top w:val="single" w:sz="4" w:space="0" w:color="000000"/>
              <w:left w:val="single" w:sz="4" w:space="0" w:color="000000"/>
              <w:bottom w:val="single" w:sz="4" w:space="0" w:color="000000"/>
              <w:right w:val="single" w:sz="4" w:space="0" w:color="000000"/>
            </w:tcBorders>
            <w:hideMark/>
          </w:tcPr>
          <w:p w:rsidR="00C457FE" w:rsidRPr="00113B99" w:rsidRDefault="00113B99" w:rsidP="00113B99">
            <w:pPr>
              <w:rPr>
                <w:lang w:val="en-US"/>
              </w:rPr>
            </w:pPr>
            <w:r w:rsidRPr="00113B99">
              <w:rPr>
                <w:lang w:val="en-US"/>
              </w:rPr>
              <w:t>Theory and technique of archive science, History and organization of archiv</w:t>
            </w:r>
            <w:r>
              <w:rPr>
                <w:lang w:val="en-US"/>
              </w:rPr>
              <w:t>al business</w:t>
            </w:r>
            <w:r w:rsidRPr="00113B99">
              <w:rPr>
                <w:lang w:val="en-US"/>
              </w:rPr>
              <w:t>, History of foreign archives</w:t>
            </w:r>
          </w:p>
        </w:tc>
      </w:tr>
      <w:tr w:rsidR="00C457FE" w:rsidTr="00C457FE">
        <w:tc>
          <w:tcPr>
            <w:tcW w:w="1818" w:type="dxa"/>
            <w:tcBorders>
              <w:top w:val="single" w:sz="4" w:space="0" w:color="000000"/>
              <w:left w:val="single" w:sz="4" w:space="0" w:color="000000"/>
              <w:bottom w:val="single" w:sz="4" w:space="0" w:color="000000"/>
              <w:right w:val="single" w:sz="4" w:space="0" w:color="000000"/>
            </w:tcBorders>
            <w:hideMark/>
          </w:tcPr>
          <w:p w:rsidR="00C457FE" w:rsidRPr="00113B99" w:rsidRDefault="00113B99" w:rsidP="00C457FE">
            <w:pPr>
              <w:rPr>
                <w:lang w:val="en-US"/>
              </w:rPr>
            </w:pPr>
            <w:r>
              <w:rPr>
                <w:rStyle w:val="shorttext"/>
                <w:bCs/>
                <w:lang w:val="en-US"/>
              </w:rPr>
              <w:t>Literature and resources</w:t>
            </w:r>
          </w:p>
        </w:tc>
        <w:tc>
          <w:tcPr>
            <w:tcW w:w="7980" w:type="dxa"/>
            <w:tcBorders>
              <w:top w:val="single" w:sz="4" w:space="0" w:color="000000"/>
              <w:left w:val="single" w:sz="4" w:space="0" w:color="000000"/>
              <w:bottom w:val="single" w:sz="4" w:space="0" w:color="000000"/>
              <w:right w:val="single" w:sz="4" w:space="0" w:color="000000"/>
            </w:tcBorders>
            <w:hideMark/>
          </w:tcPr>
          <w:p w:rsidR="00C457FE" w:rsidRPr="00113B99" w:rsidRDefault="00113B99" w:rsidP="00C457FE">
            <w:pPr>
              <w:jc w:val="both"/>
              <w:rPr>
                <w:b/>
                <w:lang w:val="en-US"/>
              </w:rPr>
            </w:pPr>
            <w:r>
              <w:rPr>
                <w:b/>
                <w:lang w:val="en-US"/>
              </w:rPr>
              <w:t>Literature</w:t>
            </w:r>
            <w:r w:rsidR="00C457FE" w:rsidRPr="00113B99">
              <w:rPr>
                <w:b/>
                <w:lang w:val="en-US"/>
              </w:rPr>
              <w:t>:</w:t>
            </w:r>
          </w:p>
          <w:p w:rsidR="00C457FE" w:rsidRPr="00113B99" w:rsidRDefault="00C457FE" w:rsidP="00C457FE">
            <w:pPr>
              <w:keepNext/>
              <w:tabs>
                <w:tab w:val="center" w:pos="9639"/>
              </w:tabs>
              <w:autoSpaceDE w:val="0"/>
              <w:jc w:val="both"/>
              <w:rPr>
                <w:lang w:val="en-US" w:eastAsia="ar-SA"/>
              </w:rPr>
            </w:pPr>
            <w:r w:rsidRPr="00113B99">
              <w:rPr>
                <w:lang w:val="en-US" w:eastAsia="ar-SA"/>
              </w:rPr>
              <w:t xml:space="preserve">            </w:t>
            </w:r>
            <w:r w:rsidR="00113B99">
              <w:rPr>
                <w:lang w:val="en-US" w:eastAsia="ar-SA"/>
              </w:rPr>
              <w:t>Main</w:t>
            </w:r>
          </w:p>
          <w:p w:rsidR="00113B99" w:rsidRPr="00113B99" w:rsidRDefault="00C457FE" w:rsidP="00113B99">
            <w:pPr>
              <w:jc w:val="both"/>
              <w:rPr>
                <w:lang w:val="en-US" w:eastAsia="ar-SA"/>
              </w:rPr>
            </w:pPr>
            <w:r w:rsidRPr="00113B99">
              <w:rPr>
                <w:lang w:val="en-US" w:eastAsia="ar-SA"/>
              </w:rPr>
              <w:t xml:space="preserve">1. </w:t>
            </w:r>
            <w:r w:rsidR="00113B99" w:rsidRPr="00113B99">
              <w:rPr>
                <w:lang w:val="en-US" w:eastAsia="ar-SA"/>
              </w:rPr>
              <w:t>The archival legislation in the capitalist countries//BSCTI. – M, 1990.</w:t>
            </w:r>
          </w:p>
          <w:p w:rsidR="00113B99" w:rsidRPr="00113B99" w:rsidRDefault="00113B99" w:rsidP="00113B99">
            <w:pPr>
              <w:jc w:val="both"/>
              <w:rPr>
                <w:lang w:val="en-US" w:eastAsia="ar-SA"/>
              </w:rPr>
            </w:pPr>
            <w:r w:rsidRPr="00113B99">
              <w:rPr>
                <w:lang w:val="en-US" w:eastAsia="ar-SA"/>
              </w:rPr>
              <w:t>2. Law of RK "About National Archival Fund and Archives" of December 22, 1998.</w:t>
            </w:r>
          </w:p>
          <w:p w:rsidR="00113B99" w:rsidRPr="00113B99" w:rsidRDefault="00113B99" w:rsidP="00113B99">
            <w:pPr>
              <w:jc w:val="both"/>
              <w:rPr>
                <w:lang w:val="en-US" w:eastAsia="ar-SA"/>
              </w:rPr>
            </w:pPr>
            <w:r w:rsidRPr="00113B99">
              <w:rPr>
                <w:lang w:val="en-US" w:eastAsia="ar-SA"/>
              </w:rPr>
              <w:t xml:space="preserve">3. </w:t>
            </w:r>
            <w:proofErr w:type="spellStart"/>
            <w:r w:rsidRPr="00113B99">
              <w:rPr>
                <w:lang w:val="en-US" w:eastAsia="ar-SA"/>
              </w:rPr>
              <w:t>Garmash</w:t>
            </w:r>
            <w:proofErr w:type="spellEnd"/>
            <w:r w:rsidRPr="00113B99">
              <w:rPr>
                <w:lang w:val="en-US" w:eastAsia="ar-SA"/>
              </w:rPr>
              <w:t xml:space="preserve"> V.N. Council of Europe and archives//Domestic archives, 1996. - No. 3.</w:t>
            </w:r>
          </w:p>
          <w:p w:rsidR="00113B99" w:rsidRPr="00961351" w:rsidRDefault="00113B99" w:rsidP="00113B99">
            <w:pPr>
              <w:jc w:val="both"/>
              <w:rPr>
                <w:lang w:val="en-US" w:eastAsia="ar-SA"/>
              </w:rPr>
            </w:pPr>
            <w:r w:rsidRPr="00113B99">
              <w:rPr>
                <w:lang w:val="en-US" w:eastAsia="ar-SA"/>
              </w:rPr>
              <w:t xml:space="preserve">4. </w:t>
            </w:r>
            <w:proofErr w:type="spellStart"/>
            <w:r w:rsidRPr="00113B99">
              <w:rPr>
                <w:lang w:val="en-US" w:eastAsia="ar-SA"/>
              </w:rPr>
              <w:t>Starostin</w:t>
            </w:r>
            <w:proofErr w:type="spellEnd"/>
            <w:r w:rsidRPr="00113B99">
              <w:rPr>
                <w:lang w:val="en-US" w:eastAsia="ar-SA"/>
              </w:rPr>
              <w:t xml:space="preserve"> I.V. History of foreign archives. </w:t>
            </w:r>
            <w:r w:rsidRPr="00961351">
              <w:rPr>
                <w:lang w:val="en-US" w:eastAsia="ar-SA"/>
              </w:rPr>
              <w:t>M, 1998.</w:t>
            </w:r>
          </w:p>
          <w:p w:rsidR="00C457FE" w:rsidRPr="00D5708E" w:rsidRDefault="00113B99" w:rsidP="00113B99">
            <w:pPr>
              <w:jc w:val="both"/>
              <w:rPr>
                <w:iCs/>
                <w:lang w:eastAsia="ar-SA"/>
              </w:rPr>
            </w:pPr>
            <w:r w:rsidRPr="00113B99">
              <w:rPr>
                <w:lang w:val="en-US" w:eastAsia="ar-SA"/>
              </w:rPr>
              <w:t xml:space="preserve">5. </w:t>
            </w:r>
            <w:proofErr w:type="spellStart"/>
            <w:r w:rsidRPr="00113B99">
              <w:rPr>
                <w:lang w:val="en-US" w:eastAsia="ar-SA"/>
              </w:rPr>
              <w:t>Seksenbayeva</w:t>
            </w:r>
            <w:proofErr w:type="spellEnd"/>
            <w:r w:rsidRPr="00113B99">
              <w:rPr>
                <w:lang w:val="en-US" w:eastAsia="ar-SA"/>
              </w:rPr>
              <w:t xml:space="preserve"> G.A. Archiving in foreign countries. </w:t>
            </w:r>
            <w:r>
              <w:rPr>
                <w:lang w:eastAsia="ar-SA"/>
              </w:rPr>
              <w:t>Almaty., 2000.</w:t>
            </w:r>
          </w:p>
        </w:tc>
      </w:tr>
      <w:tr w:rsidR="00C457FE" w:rsidRPr="00117DFA" w:rsidTr="00C457FE">
        <w:tc>
          <w:tcPr>
            <w:tcW w:w="1818" w:type="dxa"/>
            <w:tcBorders>
              <w:top w:val="single" w:sz="4" w:space="0" w:color="000000"/>
              <w:left w:val="single" w:sz="4" w:space="0" w:color="000000"/>
              <w:bottom w:val="single" w:sz="4" w:space="0" w:color="000000"/>
              <w:right w:val="single" w:sz="4" w:space="0" w:color="000000"/>
            </w:tcBorders>
            <w:hideMark/>
          </w:tcPr>
          <w:p w:rsidR="00C457FE" w:rsidRPr="00113B99" w:rsidRDefault="00113B99" w:rsidP="00C457FE">
            <w:pPr>
              <w:rPr>
                <w:lang w:val="en-US"/>
              </w:rPr>
            </w:pPr>
            <w:r w:rsidRPr="00113B99">
              <w:rPr>
                <w:lang w:val="en-US"/>
              </w:rPr>
              <w:t>The academic policy of a course in the context of university moral and ethical values</w:t>
            </w:r>
          </w:p>
        </w:tc>
        <w:tc>
          <w:tcPr>
            <w:tcW w:w="7980" w:type="dxa"/>
            <w:tcBorders>
              <w:top w:val="single" w:sz="4" w:space="0" w:color="000000"/>
              <w:left w:val="single" w:sz="4" w:space="0" w:color="000000"/>
              <w:bottom w:val="single" w:sz="4" w:space="0" w:color="000000"/>
              <w:right w:val="single" w:sz="4" w:space="0" w:color="000000"/>
            </w:tcBorders>
          </w:tcPr>
          <w:p w:rsidR="00113B99" w:rsidRPr="00113B99" w:rsidRDefault="00113B99" w:rsidP="00113B99">
            <w:pPr>
              <w:jc w:val="both"/>
              <w:rPr>
                <w:b/>
                <w:lang w:val="en-US"/>
              </w:rPr>
            </w:pPr>
            <w:r w:rsidRPr="00113B99">
              <w:rPr>
                <w:b/>
                <w:lang w:val="en-US"/>
              </w:rPr>
              <w:t xml:space="preserve">Rules of the academic behavior: </w:t>
            </w:r>
          </w:p>
          <w:p w:rsidR="00113B99" w:rsidRPr="00113B99" w:rsidRDefault="00113B99" w:rsidP="00113B99">
            <w:pPr>
              <w:jc w:val="both"/>
              <w:rPr>
                <w:lang w:val="en-US"/>
              </w:rPr>
            </w:pPr>
            <w:r w:rsidRPr="00113B99">
              <w:rPr>
                <w:lang w:val="en-US"/>
              </w:rPr>
              <w:t>Obligatory presence on classes, inadmissibility of delay. The absence and delay on classes without preliminary prevention of the teacher are estimated at 0 points.</w:t>
            </w:r>
          </w:p>
          <w:p w:rsidR="00113B99" w:rsidRPr="00113B99" w:rsidRDefault="00113B99" w:rsidP="00113B99">
            <w:pPr>
              <w:jc w:val="both"/>
              <w:rPr>
                <w:lang w:val="en-US"/>
              </w:rPr>
            </w:pPr>
            <w:r w:rsidRPr="00113B99">
              <w:rPr>
                <w:lang w:val="en-US"/>
              </w:rPr>
              <w:t>Obligatory observance of terms of performance and delivery of tasks (on SIW, mid-terms, control, laboratory, project works, etc.), projects, examinations. In case of violation of terms of delivery, the performed task is estimated taking into account a deduction of penal points.</w:t>
            </w:r>
          </w:p>
          <w:p w:rsidR="00113B99" w:rsidRPr="00113B99" w:rsidRDefault="00113B99" w:rsidP="00113B99">
            <w:pPr>
              <w:jc w:val="both"/>
              <w:rPr>
                <w:b/>
                <w:lang w:val="en-US"/>
              </w:rPr>
            </w:pPr>
            <w:r w:rsidRPr="00113B99">
              <w:rPr>
                <w:b/>
                <w:lang w:val="en-US"/>
              </w:rPr>
              <w:t>Academic values:</w:t>
            </w:r>
          </w:p>
          <w:p w:rsidR="00113B99" w:rsidRPr="00113B99" w:rsidRDefault="00113B99" w:rsidP="00113B99">
            <w:pPr>
              <w:jc w:val="both"/>
              <w:rPr>
                <w:lang w:val="en-US"/>
              </w:rPr>
            </w:pPr>
            <w:r w:rsidRPr="00113B99">
              <w:rPr>
                <w:lang w:val="en-US"/>
              </w:rPr>
              <w:t xml:space="preserve">Academic honesty and integrity: independence of performance of all tasks; inadmissibility of plagiarism, forgery, use of cribs, writing off at all stages of control of knowledge, deception of the teacher and disrespectful the attitude towards him (The code of honor of the student of </w:t>
            </w:r>
            <w:proofErr w:type="spellStart"/>
            <w:r w:rsidRPr="00113B99">
              <w:rPr>
                <w:lang w:val="en-US"/>
              </w:rPr>
              <w:t>KazNU</w:t>
            </w:r>
            <w:proofErr w:type="spellEnd"/>
            <w:r w:rsidRPr="00113B99">
              <w:rPr>
                <w:lang w:val="en-US"/>
              </w:rPr>
              <w:t>).</w:t>
            </w:r>
          </w:p>
          <w:p w:rsidR="00C457FE" w:rsidRPr="00113B99" w:rsidRDefault="00113B99" w:rsidP="00DF0052">
            <w:pPr>
              <w:rPr>
                <w:lang w:val="en-US"/>
              </w:rPr>
            </w:pPr>
            <w:r w:rsidRPr="00113B99">
              <w:rPr>
                <w:lang w:val="en-US"/>
              </w:rPr>
              <w:t xml:space="preserve">Students with limited opportunities </w:t>
            </w:r>
            <w:r w:rsidR="00DF0052">
              <w:rPr>
                <w:lang w:val="en-US"/>
              </w:rPr>
              <w:t xml:space="preserve">can receive the consulting help; write on </w:t>
            </w:r>
            <w:r w:rsidRPr="00113B99">
              <w:rPr>
                <w:lang w:val="en-US"/>
              </w:rPr>
              <w:t xml:space="preserve">the E-address s.gulzira@mail.ru, </w:t>
            </w:r>
            <w:r w:rsidR="00DF0052">
              <w:rPr>
                <w:lang w:val="en-US"/>
              </w:rPr>
              <w:t xml:space="preserve">or call </w:t>
            </w:r>
            <w:r w:rsidRPr="00113B99">
              <w:rPr>
                <w:lang w:val="en-US"/>
              </w:rPr>
              <w:t>phone 87472960460, 225-52-42</w:t>
            </w:r>
          </w:p>
        </w:tc>
      </w:tr>
      <w:tr w:rsidR="00C457FE" w:rsidRPr="00117DFA" w:rsidTr="00C457FE">
        <w:tc>
          <w:tcPr>
            <w:tcW w:w="1818" w:type="dxa"/>
            <w:tcBorders>
              <w:top w:val="single" w:sz="4" w:space="0" w:color="000000"/>
              <w:left w:val="single" w:sz="4" w:space="0" w:color="000000"/>
              <w:bottom w:val="single" w:sz="4" w:space="0" w:color="000000"/>
              <w:right w:val="single" w:sz="4" w:space="0" w:color="000000"/>
            </w:tcBorders>
            <w:hideMark/>
          </w:tcPr>
          <w:p w:rsidR="00C457FE" w:rsidRPr="00DF0052" w:rsidRDefault="00DF0052" w:rsidP="00C457FE">
            <w:pPr>
              <w:rPr>
                <w:lang w:val="en-US"/>
              </w:rPr>
            </w:pPr>
            <w:r w:rsidRPr="00DF0052">
              <w:rPr>
                <w:lang w:val="en-US"/>
              </w:rPr>
              <w:t>Policy of estimation and certification</w:t>
            </w:r>
          </w:p>
        </w:tc>
        <w:tc>
          <w:tcPr>
            <w:tcW w:w="7980" w:type="dxa"/>
            <w:tcBorders>
              <w:top w:val="single" w:sz="4" w:space="0" w:color="000000"/>
              <w:left w:val="single" w:sz="4" w:space="0" w:color="000000"/>
              <w:bottom w:val="single" w:sz="4" w:space="0" w:color="000000"/>
              <w:right w:val="single" w:sz="4" w:space="0" w:color="000000"/>
            </w:tcBorders>
            <w:hideMark/>
          </w:tcPr>
          <w:p w:rsidR="00DF0052" w:rsidRPr="00DF0052" w:rsidRDefault="00DF0052" w:rsidP="00DF0052">
            <w:pPr>
              <w:rPr>
                <w:lang w:val="en-US"/>
              </w:rPr>
            </w:pPr>
            <w:r w:rsidRPr="00DF0052">
              <w:rPr>
                <w:b/>
                <w:lang w:val="en-US"/>
              </w:rPr>
              <w:t xml:space="preserve">Criteria estimation: </w:t>
            </w:r>
            <w:r w:rsidRPr="00DF0052">
              <w:rPr>
                <w:lang w:val="en-US"/>
              </w:rPr>
              <w:t>estimation of results of education in correlation to descriptors (check of formation of competences on mid-terms and examinations).</w:t>
            </w:r>
          </w:p>
          <w:p w:rsidR="00DF0052" w:rsidRPr="00DF0052" w:rsidRDefault="00DF0052" w:rsidP="00DF0052">
            <w:pPr>
              <w:rPr>
                <w:lang w:val="en-US"/>
              </w:rPr>
            </w:pPr>
            <w:r w:rsidRPr="00DF0052">
              <w:rPr>
                <w:b/>
                <w:lang w:val="en-US"/>
              </w:rPr>
              <w:t xml:space="preserve">Summative estimation: </w:t>
            </w:r>
            <w:r w:rsidRPr="00DF0052">
              <w:rPr>
                <w:lang w:val="en-US"/>
              </w:rPr>
              <w:t>estimation of presence and activity of work in audience; estimation of the performed task, SIW (projects / cases / programs / …)</w:t>
            </w:r>
          </w:p>
          <w:p w:rsidR="00C457FE" w:rsidRPr="00DF0052" w:rsidRDefault="00DF0052" w:rsidP="00DF0052">
            <w:pPr>
              <w:rPr>
                <w:lang w:val="en-US"/>
              </w:rPr>
            </w:pPr>
            <w:r w:rsidRPr="00DF0052">
              <w:rPr>
                <w:lang w:val="en-US"/>
              </w:rPr>
              <w:t>Formula of calculation of total assessment.</w:t>
            </w:r>
          </w:p>
        </w:tc>
      </w:tr>
    </w:tbl>
    <w:p w:rsidR="00C457FE" w:rsidRPr="00C457FE" w:rsidRDefault="00C457FE" w:rsidP="00C457FE">
      <w:pPr>
        <w:pStyle w:val="a3"/>
        <w:jc w:val="both"/>
        <w:rPr>
          <w:rFonts w:ascii="Times New Roman" w:hAnsi="Times New Roman" w:cs="Times New Roman"/>
          <w:sz w:val="24"/>
          <w:szCs w:val="28"/>
        </w:rPr>
      </w:pPr>
    </w:p>
    <w:p w:rsidR="00C457FE" w:rsidRDefault="00DF0052" w:rsidP="00DF0052">
      <w:pPr>
        <w:pStyle w:val="a3"/>
        <w:rPr>
          <w:rFonts w:ascii="Times New Roman" w:hAnsi="Times New Roman" w:cs="Times New Roman"/>
          <w:b/>
          <w:sz w:val="24"/>
          <w:szCs w:val="28"/>
        </w:rPr>
      </w:pPr>
      <w:r w:rsidRPr="00DF0052">
        <w:rPr>
          <w:rFonts w:ascii="Times New Roman" w:hAnsi="Times New Roman" w:cs="Times New Roman"/>
          <w:b/>
          <w:sz w:val="24"/>
          <w:szCs w:val="28"/>
        </w:rPr>
        <w:t xml:space="preserve">Calendar for the implementation of the content of the </w:t>
      </w:r>
      <w:r>
        <w:rPr>
          <w:rFonts w:ascii="Times New Roman" w:hAnsi="Times New Roman" w:cs="Times New Roman"/>
          <w:b/>
          <w:sz w:val="24"/>
          <w:szCs w:val="28"/>
        </w:rPr>
        <w:t>educational</w:t>
      </w:r>
      <w:r w:rsidRPr="00DF0052">
        <w:rPr>
          <w:rFonts w:ascii="Times New Roman" w:hAnsi="Times New Roman" w:cs="Times New Roman"/>
          <w:b/>
          <w:sz w:val="24"/>
          <w:szCs w:val="28"/>
        </w:rPr>
        <w:t xml:space="preserve"> course:</w:t>
      </w:r>
    </w:p>
    <w:tbl>
      <w:tblPr>
        <w:tblW w:w="0" w:type="auto"/>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1"/>
        <w:gridCol w:w="5002"/>
        <w:gridCol w:w="1130"/>
        <w:gridCol w:w="2247"/>
      </w:tblGrid>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Pr="00DF0052" w:rsidRDefault="00DF0052" w:rsidP="00DF0052">
            <w:pPr>
              <w:jc w:val="center"/>
              <w:rPr>
                <w:lang w:val="en-US"/>
              </w:rPr>
            </w:pPr>
            <w:r>
              <w:rPr>
                <w:lang w:val="en-US"/>
              </w:rPr>
              <w:t>Week</w:t>
            </w:r>
            <w:r>
              <w:t xml:space="preserve"> / </w:t>
            </w:r>
            <w:r>
              <w:rPr>
                <w:lang w:val="en-US"/>
              </w:rPr>
              <w:t>date</w:t>
            </w:r>
          </w:p>
        </w:tc>
        <w:tc>
          <w:tcPr>
            <w:tcW w:w="5002" w:type="dxa"/>
            <w:tcBorders>
              <w:top w:val="single" w:sz="4" w:space="0" w:color="auto"/>
              <w:left w:val="single" w:sz="4" w:space="0" w:color="auto"/>
              <w:bottom w:val="single" w:sz="4" w:space="0" w:color="auto"/>
              <w:right w:val="single" w:sz="4" w:space="0" w:color="auto"/>
            </w:tcBorders>
            <w:hideMark/>
          </w:tcPr>
          <w:p w:rsidR="00DF0052" w:rsidRPr="00DF0052" w:rsidRDefault="00DF0052" w:rsidP="00DF0052">
            <w:pPr>
              <w:jc w:val="center"/>
              <w:rPr>
                <w:lang w:val="en-US"/>
              </w:rPr>
            </w:pPr>
            <w:r>
              <w:rPr>
                <w:lang w:val="en-US"/>
              </w:rPr>
              <w:t>Title</w:t>
            </w:r>
            <w:r w:rsidRPr="00DF0052">
              <w:rPr>
                <w:lang w:val="en-US"/>
              </w:rPr>
              <w:t xml:space="preserve"> </w:t>
            </w:r>
            <w:r>
              <w:rPr>
                <w:lang w:val="en-US"/>
              </w:rPr>
              <w:t>of</w:t>
            </w:r>
            <w:r w:rsidRPr="00DF0052">
              <w:rPr>
                <w:lang w:val="en-US"/>
              </w:rPr>
              <w:t xml:space="preserve"> </w:t>
            </w:r>
            <w:r>
              <w:rPr>
                <w:lang w:val="en-US"/>
              </w:rPr>
              <w:t>the</w:t>
            </w:r>
            <w:r w:rsidRPr="00DF0052">
              <w:rPr>
                <w:lang w:val="en-US"/>
              </w:rPr>
              <w:t xml:space="preserve"> </w:t>
            </w:r>
            <w:r>
              <w:rPr>
                <w:lang w:val="en-US"/>
              </w:rPr>
              <w:t>topic</w:t>
            </w:r>
            <w:r w:rsidRPr="00DF0052">
              <w:rPr>
                <w:lang w:val="en-US"/>
              </w:rPr>
              <w:t xml:space="preserve"> (</w:t>
            </w:r>
            <w:r>
              <w:rPr>
                <w:lang w:val="en-US"/>
              </w:rPr>
              <w:t>lecture, practice, SIW</w:t>
            </w:r>
            <w:r w:rsidRPr="00DF0052">
              <w:rPr>
                <w:lang w:val="en-US"/>
              </w:rPr>
              <w:t>)</w:t>
            </w:r>
          </w:p>
        </w:tc>
        <w:tc>
          <w:tcPr>
            <w:tcW w:w="1130" w:type="dxa"/>
            <w:tcBorders>
              <w:top w:val="single" w:sz="4" w:space="0" w:color="auto"/>
              <w:left w:val="single" w:sz="4" w:space="0" w:color="auto"/>
              <w:bottom w:val="single" w:sz="4" w:space="0" w:color="auto"/>
              <w:right w:val="single" w:sz="4" w:space="0" w:color="auto"/>
            </w:tcBorders>
            <w:hideMark/>
          </w:tcPr>
          <w:p w:rsidR="00DF0052" w:rsidRPr="00DF0052" w:rsidRDefault="00DF0052" w:rsidP="00DF0052">
            <w:pPr>
              <w:jc w:val="center"/>
              <w:rPr>
                <w:lang w:val="en-US"/>
              </w:rPr>
            </w:pPr>
            <w:r>
              <w:rPr>
                <w:lang w:val="en-US"/>
              </w:rPr>
              <w:t>Quantity of hours</w:t>
            </w:r>
          </w:p>
        </w:tc>
        <w:tc>
          <w:tcPr>
            <w:tcW w:w="2247" w:type="dxa"/>
            <w:tcBorders>
              <w:top w:val="single" w:sz="4" w:space="0" w:color="auto"/>
              <w:left w:val="single" w:sz="4" w:space="0" w:color="auto"/>
              <w:bottom w:val="single" w:sz="4" w:space="0" w:color="auto"/>
              <w:right w:val="single" w:sz="4" w:space="0" w:color="auto"/>
            </w:tcBorders>
            <w:hideMark/>
          </w:tcPr>
          <w:p w:rsidR="00DF0052" w:rsidRPr="00DF0052" w:rsidRDefault="00DF0052" w:rsidP="00DF0052">
            <w:pPr>
              <w:jc w:val="center"/>
              <w:rPr>
                <w:lang w:val="en-US"/>
              </w:rPr>
            </w:pPr>
            <w:r>
              <w:rPr>
                <w:lang w:val="en-US"/>
              </w:rPr>
              <w:t>Maximum point</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w:t>
            </w:r>
          </w:p>
        </w:tc>
        <w:tc>
          <w:tcPr>
            <w:tcW w:w="5002"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2</w:t>
            </w:r>
          </w:p>
        </w:tc>
        <w:tc>
          <w:tcPr>
            <w:tcW w:w="1130"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3</w:t>
            </w:r>
          </w:p>
        </w:tc>
        <w:tc>
          <w:tcPr>
            <w:tcW w:w="2247"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5</w:t>
            </w:r>
          </w:p>
        </w:tc>
      </w:tr>
      <w:tr w:rsidR="00DF0052" w:rsidTr="00DF0052">
        <w:trPr>
          <w:trHeight w:val="2036"/>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w:t>
            </w:r>
          </w:p>
        </w:tc>
        <w:tc>
          <w:tcPr>
            <w:tcW w:w="5002" w:type="dxa"/>
            <w:tcBorders>
              <w:top w:val="single" w:sz="4" w:space="0" w:color="auto"/>
              <w:left w:val="single" w:sz="4" w:space="0" w:color="auto"/>
              <w:bottom w:val="single" w:sz="4" w:space="0" w:color="auto"/>
              <w:right w:val="single" w:sz="4" w:space="0" w:color="auto"/>
            </w:tcBorders>
            <w:hideMark/>
          </w:tcPr>
          <w:p w:rsidR="00DF0052" w:rsidRPr="00DF0052" w:rsidRDefault="00DF0052" w:rsidP="00DF0052">
            <w:pPr>
              <w:jc w:val="both"/>
              <w:rPr>
                <w:lang w:val="en-US"/>
              </w:rPr>
            </w:pPr>
            <w:r w:rsidRPr="00961351">
              <w:rPr>
                <w:b/>
                <w:lang w:val="en-US"/>
              </w:rPr>
              <w:t>Lecture 1.</w:t>
            </w:r>
            <w:r w:rsidRPr="00961351">
              <w:rPr>
                <w:lang w:val="en-US"/>
              </w:rPr>
              <w:t xml:space="preserve"> </w:t>
            </w:r>
            <w:r>
              <w:rPr>
                <w:lang w:val="en-US" w:eastAsia="ar-SA"/>
              </w:rPr>
              <w:t>Introduction</w:t>
            </w:r>
            <w:r w:rsidRPr="00961351">
              <w:rPr>
                <w:lang w:val="en-US" w:eastAsia="ar-SA"/>
              </w:rPr>
              <w:t xml:space="preserve">. </w:t>
            </w:r>
            <w:r>
              <w:rPr>
                <w:lang w:val="en-US" w:eastAsia="ar-SA"/>
              </w:rPr>
              <w:t>Archives</w:t>
            </w:r>
            <w:r w:rsidRPr="00DF0052">
              <w:rPr>
                <w:lang w:val="en-US" w:eastAsia="ar-SA"/>
              </w:rPr>
              <w:t xml:space="preserve"> </w:t>
            </w:r>
            <w:r>
              <w:rPr>
                <w:lang w:val="en-US" w:eastAsia="ar-SA"/>
              </w:rPr>
              <w:t>of</w:t>
            </w:r>
            <w:r w:rsidRPr="00DF0052">
              <w:rPr>
                <w:lang w:val="en-US" w:eastAsia="ar-SA"/>
              </w:rPr>
              <w:t xml:space="preserve"> </w:t>
            </w:r>
            <w:r>
              <w:rPr>
                <w:lang w:val="en-US" w:eastAsia="ar-SA"/>
              </w:rPr>
              <w:t>Kazakhstan</w:t>
            </w:r>
            <w:r w:rsidRPr="00DF0052">
              <w:rPr>
                <w:lang w:val="en-US" w:eastAsia="ar-SA"/>
              </w:rPr>
              <w:t xml:space="preserve">: </w:t>
            </w:r>
            <w:r>
              <w:rPr>
                <w:lang w:val="en-US" w:eastAsia="ar-SA"/>
              </w:rPr>
              <w:t>current condition, problems and perspectives</w:t>
            </w:r>
          </w:p>
          <w:p w:rsidR="00DF0052" w:rsidRPr="00DF0052" w:rsidRDefault="00DF0052" w:rsidP="00DF0052">
            <w:pPr>
              <w:jc w:val="both"/>
              <w:rPr>
                <w:b/>
                <w:lang w:val="en-US"/>
              </w:rPr>
            </w:pPr>
            <w:r w:rsidRPr="00DF0052">
              <w:rPr>
                <w:b/>
                <w:lang w:val="en-US"/>
              </w:rPr>
              <w:t>Practice 1.</w:t>
            </w:r>
            <w:r w:rsidRPr="00DF0052">
              <w:rPr>
                <w:lang w:val="en-US"/>
              </w:rPr>
              <w:t xml:space="preserve"> </w:t>
            </w:r>
            <w:r>
              <w:rPr>
                <w:lang w:val="en-US"/>
              </w:rPr>
              <w:t>Archival legislation of the Soviet period</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t>2</w:t>
            </w: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6</w:t>
            </w:r>
          </w:p>
          <w:p w:rsidR="00DF0052" w:rsidRDefault="00DF0052" w:rsidP="00DF0052">
            <w:pPr>
              <w:jc w:val="center"/>
            </w:pP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lastRenderedPageBreak/>
              <w:t>2</w:t>
            </w:r>
          </w:p>
        </w:tc>
        <w:tc>
          <w:tcPr>
            <w:tcW w:w="5002" w:type="dxa"/>
            <w:tcBorders>
              <w:top w:val="single" w:sz="4" w:space="0" w:color="auto"/>
              <w:left w:val="single" w:sz="4" w:space="0" w:color="auto"/>
              <w:bottom w:val="single" w:sz="4" w:space="0" w:color="auto"/>
              <w:right w:val="single" w:sz="4" w:space="0" w:color="auto"/>
            </w:tcBorders>
            <w:hideMark/>
          </w:tcPr>
          <w:p w:rsidR="00DF0052" w:rsidRPr="00DF0052" w:rsidRDefault="00DF0052" w:rsidP="00DF0052">
            <w:pPr>
              <w:jc w:val="both"/>
              <w:rPr>
                <w:lang w:val="en-US" w:eastAsia="ar-SA"/>
              </w:rPr>
            </w:pPr>
            <w:r w:rsidRPr="00DF0052">
              <w:rPr>
                <w:b/>
                <w:lang w:val="en-US"/>
              </w:rPr>
              <w:t>Lecture 2.</w:t>
            </w:r>
            <w:r w:rsidRPr="00DF0052">
              <w:rPr>
                <w:lang w:val="en-US"/>
              </w:rPr>
              <w:t xml:space="preserve"> </w:t>
            </w:r>
            <w:r>
              <w:rPr>
                <w:lang w:val="en-US" w:eastAsia="ar-SA"/>
              </w:rPr>
              <w:t>Subject and object of archival legislation</w:t>
            </w:r>
            <w:r w:rsidRPr="00DF0052">
              <w:rPr>
                <w:lang w:val="en-US" w:eastAsia="ar-SA"/>
              </w:rPr>
              <w:t xml:space="preserve">. </w:t>
            </w:r>
            <w:r>
              <w:rPr>
                <w:lang w:val="en-US" w:eastAsia="ar-SA"/>
              </w:rPr>
              <w:t>Archival</w:t>
            </w:r>
            <w:r w:rsidR="00D934B9">
              <w:rPr>
                <w:lang w:val="en-US" w:eastAsia="ar-SA"/>
              </w:rPr>
              <w:t xml:space="preserve"> legislation and terminology.</w:t>
            </w:r>
          </w:p>
          <w:p w:rsidR="00DF0052" w:rsidRDefault="00DF0052" w:rsidP="00DF0052">
            <w:pPr>
              <w:jc w:val="both"/>
            </w:pPr>
            <w:r w:rsidRPr="00D934B9">
              <w:rPr>
                <w:b/>
                <w:lang w:val="en-US"/>
              </w:rPr>
              <w:t>Practice 2.</w:t>
            </w:r>
            <w:r w:rsidRPr="00D934B9">
              <w:rPr>
                <w:lang w:val="en-US"/>
              </w:rPr>
              <w:t xml:space="preserve"> </w:t>
            </w:r>
            <w:r w:rsidR="00D934B9">
              <w:rPr>
                <w:lang w:val="en-US" w:eastAsia="ar-SA"/>
              </w:rPr>
              <w:t>Subject and object of archival legislation</w:t>
            </w:r>
            <w:r w:rsidR="00D934B9" w:rsidRPr="00DF0052">
              <w:rPr>
                <w:lang w:val="en-US" w:eastAsia="ar-SA"/>
              </w:rPr>
              <w:t xml:space="preserve">. </w:t>
            </w:r>
            <w:r w:rsidR="00D934B9">
              <w:rPr>
                <w:lang w:val="en-US" w:eastAsia="ar-SA"/>
              </w:rPr>
              <w:t>Archival legislation and terminology.</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r>
              <w:rPr>
                <w:lang w:val="en-US"/>
              </w:rPr>
              <w:t>2</w:t>
            </w:r>
          </w:p>
          <w:p w:rsidR="00DF0052" w:rsidRDefault="00DF0052" w:rsidP="00DF0052">
            <w:pPr>
              <w:jc w:val="center"/>
              <w:rPr>
                <w:lang w:val="en-US"/>
              </w:rPr>
            </w:pPr>
          </w:p>
          <w:p w:rsidR="00DF0052" w:rsidRDefault="00DF0052" w:rsidP="00DF0052">
            <w:pPr>
              <w:jc w:val="center"/>
              <w:rPr>
                <w:lang w:val="en-US"/>
              </w:rPr>
            </w:pPr>
            <w:r>
              <w:rPr>
                <w:lang w:val="en-US"/>
              </w:rP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r>
              <w:t>6</w:t>
            </w:r>
          </w:p>
          <w:p w:rsidR="00DF0052" w:rsidRDefault="00DF0052" w:rsidP="00DF0052">
            <w:pPr>
              <w:jc w:val="center"/>
            </w:pPr>
          </w:p>
          <w:p w:rsidR="00DF0052" w:rsidRDefault="00DF0052" w:rsidP="00DF0052">
            <w:pPr>
              <w:jc w:val="center"/>
            </w:pPr>
          </w:p>
          <w:p w:rsidR="00DF0052" w:rsidRDefault="00DF0052" w:rsidP="00DF0052">
            <w:pPr>
              <w:jc w:val="center"/>
            </w:pPr>
          </w:p>
        </w:tc>
      </w:tr>
      <w:tr w:rsidR="00DF0052" w:rsidTr="00DF0052">
        <w:trPr>
          <w:trHeight w:val="2010"/>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3</w:t>
            </w:r>
          </w:p>
        </w:tc>
        <w:tc>
          <w:tcPr>
            <w:tcW w:w="5002" w:type="dxa"/>
            <w:tcBorders>
              <w:top w:val="single" w:sz="4" w:space="0" w:color="auto"/>
              <w:left w:val="single" w:sz="4" w:space="0" w:color="auto"/>
              <w:bottom w:val="single" w:sz="4" w:space="0" w:color="auto"/>
              <w:right w:val="single" w:sz="4" w:space="0" w:color="auto"/>
            </w:tcBorders>
            <w:hideMark/>
          </w:tcPr>
          <w:p w:rsidR="00DF0052" w:rsidRDefault="00DF0052" w:rsidP="00DF0052">
            <w:pPr>
              <w:tabs>
                <w:tab w:val="left" w:pos="261"/>
              </w:tabs>
              <w:ind w:left="18"/>
              <w:jc w:val="both"/>
            </w:pPr>
            <w:proofErr w:type="spellStart"/>
            <w:r>
              <w:rPr>
                <w:b/>
              </w:rPr>
              <w:t>Lecture</w:t>
            </w:r>
            <w:proofErr w:type="spellEnd"/>
            <w:r>
              <w:rPr>
                <w:b/>
              </w:rPr>
              <w:t xml:space="preserve"> 3.</w:t>
            </w:r>
            <w:r>
              <w:t xml:space="preserve"> </w:t>
            </w:r>
            <w:r w:rsidRPr="00A14259">
              <w:t>Становление и развитие отечественного архивного законодательства</w:t>
            </w:r>
          </w:p>
          <w:p w:rsidR="00DF0052" w:rsidRDefault="00DF0052" w:rsidP="00DF0052">
            <w:pPr>
              <w:jc w:val="both"/>
            </w:pPr>
            <w:proofErr w:type="spellStart"/>
            <w:r>
              <w:rPr>
                <w:b/>
              </w:rPr>
              <w:t>Practice</w:t>
            </w:r>
            <w:proofErr w:type="spellEnd"/>
            <w:r>
              <w:rPr>
                <w:b/>
              </w:rPr>
              <w:t xml:space="preserve"> </w:t>
            </w:r>
            <w:r>
              <w:t xml:space="preserve"> </w:t>
            </w:r>
            <w:r>
              <w:rPr>
                <w:b/>
              </w:rPr>
              <w:t xml:space="preserve">3 </w:t>
            </w:r>
            <w:r w:rsidRPr="00A14259">
              <w:t>Нормативные и индивидуальные акты по регулированию деятельности архивных учреждений</w:t>
            </w:r>
          </w:p>
          <w:p w:rsidR="00DF0052" w:rsidRDefault="00D934B9" w:rsidP="00DF0052">
            <w:r>
              <w:rPr>
                <w:b/>
              </w:rPr>
              <w:t>SIW</w:t>
            </w:r>
            <w:r w:rsidR="00DF0052">
              <w:rPr>
                <w:b/>
              </w:rPr>
              <w:t xml:space="preserve">: </w:t>
            </w:r>
            <w:r w:rsidR="00DF0052" w:rsidRPr="00A14259">
              <w:rPr>
                <w:lang w:eastAsia="ar-SA"/>
              </w:rPr>
              <w:t>Правовые основы доступа к ретроспективной информации</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r>
              <w:rPr>
                <w:lang w:val="en-US"/>
              </w:rPr>
              <w:t>2</w:t>
            </w:r>
          </w:p>
          <w:p w:rsidR="00DF0052" w:rsidRDefault="00DF0052" w:rsidP="00DF0052">
            <w:pPr>
              <w:jc w:val="center"/>
              <w:rPr>
                <w:lang w:val="en-US"/>
              </w:rPr>
            </w:pPr>
          </w:p>
          <w:p w:rsidR="00DF0052" w:rsidRDefault="00DF0052" w:rsidP="00DF0052">
            <w:pPr>
              <w:jc w:val="center"/>
              <w:rPr>
                <w:lang w:val="en-US"/>
              </w:rPr>
            </w:pPr>
            <w:r>
              <w:rPr>
                <w:lang w:val="en-US"/>
              </w:rP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pPr>
            <w:r>
              <w:t>6</w:t>
            </w: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pPr>
            <w:r>
              <w:t>20</w:t>
            </w:r>
          </w:p>
          <w:p w:rsidR="00DF0052" w:rsidRDefault="00DF0052" w:rsidP="00DF0052">
            <w:pPr>
              <w:jc w:val="center"/>
              <w:rPr>
                <w:lang w:val="en-US"/>
              </w:rPr>
            </w:pP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4</w:t>
            </w:r>
          </w:p>
        </w:tc>
        <w:tc>
          <w:tcPr>
            <w:tcW w:w="5002"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both"/>
            </w:pPr>
            <w:proofErr w:type="spellStart"/>
            <w:r>
              <w:rPr>
                <w:b/>
              </w:rPr>
              <w:t>Lecture</w:t>
            </w:r>
            <w:proofErr w:type="spellEnd"/>
            <w:r>
              <w:rPr>
                <w:b/>
              </w:rPr>
              <w:t xml:space="preserve"> 4.</w:t>
            </w:r>
            <w:r>
              <w:t xml:space="preserve"> </w:t>
            </w:r>
            <w:r w:rsidRPr="00A14259">
              <w:t>Закон РК «О Национальном архивном фонде и архивах». Правовые основы организации документов НАФ РК</w:t>
            </w:r>
          </w:p>
          <w:p w:rsidR="00DF0052" w:rsidRDefault="00DF0052" w:rsidP="00DF0052">
            <w:pPr>
              <w:jc w:val="both"/>
            </w:pPr>
            <w:proofErr w:type="spellStart"/>
            <w:r>
              <w:rPr>
                <w:b/>
              </w:rPr>
              <w:t>Practice</w:t>
            </w:r>
            <w:proofErr w:type="spellEnd"/>
            <w:r>
              <w:rPr>
                <w:b/>
              </w:rPr>
              <w:t xml:space="preserve"> 4</w:t>
            </w:r>
            <w:r w:rsidRPr="00A14259">
              <w:rPr>
                <w:lang w:eastAsia="ar-SA"/>
              </w:rPr>
              <w:t xml:space="preserve"> </w:t>
            </w:r>
            <w:r>
              <w:rPr>
                <w:lang w:eastAsia="ar-SA"/>
              </w:rPr>
              <w:t xml:space="preserve">Правила </w:t>
            </w:r>
            <w:r w:rsidRPr="00A14259">
              <w:rPr>
                <w:lang w:eastAsia="ar-SA"/>
              </w:rPr>
              <w:t>комплектования архивов документами на аудиовизуальных носителях и их сохранности</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r>
              <w:rPr>
                <w:lang w:val="en-US"/>
              </w:rPr>
              <w:t>2</w:t>
            </w: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r>
              <w:rPr>
                <w:lang w:val="en-US"/>
              </w:rP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pPr>
            <w:r>
              <w:t>6</w:t>
            </w:r>
          </w:p>
          <w:p w:rsidR="00DF0052" w:rsidRDefault="00DF0052" w:rsidP="00DF0052">
            <w:pPr>
              <w:jc w:val="center"/>
              <w:rPr>
                <w:lang w:val="en-US"/>
              </w:rPr>
            </w:pP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5</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jc w:val="both"/>
              <w:rPr>
                <w:lang w:val="en-US"/>
              </w:rPr>
            </w:pPr>
            <w:r w:rsidRPr="00D934B9">
              <w:rPr>
                <w:b/>
                <w:lang w:val="en-US"/>
              </w:rPr>
              <w:t>Lecture 5.</w:t>
            </w:r>
            <w:r w:rsidRPr="00D934B9">
              <w:rPr>
                <w:lang w:val="en-US"/>
              </w:rPr>
              <w:t xml:space="preserve"> </w:t>
            </w:r>
            <w:r w:rsidR="00D934B9" w:rsidRPr="00D934B9">
              <w:rPr>
                <w:lang w:val="en-US"/>
              </w:rPr>
              <w:t>Problems of legal regulation of the order of access to archival documents</w:t>
            </w:r>
          </w:p>
          <w:p w:rsidR="00DF0052" w:rsidRPr="00D934B9" w:rsidRDefault="00DF0052" w:rsidP="00DF0052">
            <w:pPr>
              <w:jc w:val="both"/>
              <w:rPr>
                <w:lang w:val="en-US"/>
              </w:rPr>
            </w:pPr>
            <w:r w:rsidRPr="00D934B9">
              <w:rPr>
                <w:b/>
                <w:lang w:val="en-US"/>
              </w:rPr>
              <w:t>Practice 5.</w:t>
            </w:r>
            <w:r w:rsidRPr="00D934B9">
              <w:rPr>
                <w:lang w:val="en-US"/>
              </w:rPr>
              <w:t xml:space="preserve"> </w:t>
            </w:r>
            <w:r w:rsidR="00D934B9" w:rsidRPr="00D934B9">
              <w:rPr>
                <w:lang w:val="en-US" w:eastAsia="ar-SA"/>
              </w:rPr>
              <w:t>Citizens' rights to receive archival information</w:t>
            </w:r>
          </w:p>
          <w:p w:rsidR="00DF0052" w:rsidRPr="00D934B9" w:rsidRDefault="00D934B9" w:rsidP="00DF0052">
            <w:pPr>
              <w:jc w:val="both"/>
              <w:rPr>
                <w:lang w:val="en-US"/>
              </w:rPr>
            </w:pPr>
            <w:r w:rsidRPr="00D934B9">
              <w:rPr>
                <w:b/>
                <w:lang w:val="en-US"/>
              </w:rPr>
              <w:t>SIW</w:t>
            </w:r>
            <w:r w:rsidR="00DF0052" w:rsidRPr="00D934B9">
              <w:rPr>
                <w:b/>
                <w:lang w:val="en-US"/>
              </w:rPr>
              <w:t xml:space="preserve">. </w:t>
            </w:r>
            <w:r w:rsidRPr="00D934B9">
              <w:rPr>
                <w:lang w:val="en-US"/>
              </w:rPr>
              <w:t>Submission of the task № 2 Legal basis of access to the retrospective information</w:t>
            </w:r>
          </w:p>
          <w:p w:rsidR="00DF0052" w:rsidRPr="00D934B9" w:rsidRDefault="00DF0052" w:rsidP="00DF0052">
            <w:pPr>
              <w:jc w:val="both"/>
              <w:rPr>
                <w:b/>
                <w:lang w:val="en-US"/>
              </w:rPr>
            </w:pP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r>
              <w:rPr>
                <w:lang w:val="en-US"/>
              </w:rPr>
              <w:t>2</w:t>
            </w: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r>
              <w:rPr>
                <w:lang w:val="en-US"/>
              </w:rP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pPr>
            <w:r>
              <w:t>5</w:t>
            </w:r>
          </w:p>
          <w:p w:rsidR="00DF0052" w:rsidRDefault="00DF0052" w:rsidP="00DF0052">
            <w:pPr>
              <w:jc w:val="center"/>
              <w:rPr>
                <w:lang w:val="en-US"/>
              </w:rPr>
            </w:pPr>
          </w:p>
          <w:p w:rsidR="00DF0052" w:rsidRDefault="00DF0052" w:rsidP="00DF0052">
            <w:pPr>
              <w:jc w:val="center"/>
            </w:pPr>
            <w:r>
              <w:t>20</w:t>
            </w: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6</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jc w:val="both"/>
              <w:rPr>
                <w:iCs/>
                <w:lang w:val="en-US"/>
              </w:rPr>
            </w:pPr>
            <w:r w:rsidRPr="00D934B9">
              <w:rPr>
                <w:b/>
                <w:lang w:val="en-US"/>
              </w:rPr>
              <w:t>Lecture 6.</w:t>
            </w:r>
            <w:r w:rsidRPr="00D934B9">
              <w:rPr>
                <w:lang w:val="en-US"/>
              </w:rPr>
              <w:t xml:space="preserve"> </w:t>
            </w:r>
            <w:r w:rsidR="00D934B9" w:rsidRPr="00D934B9">
              <w:rPr>
                <w:lang w:val="en-US"/>
              </w:rPr>
              <w:t>Problems of legal regulation of the order of access to archival documents</w:t>
            </w:r>
          </w:p>
          <w:p w:rsidR="00DF0052" w:rsidRPr="00D934B9" w:rsidRDefault="00DF0052" w:rsidP="00DF0052">
            <w:pPr>
              <w:jc w:val="both"/>
              <w:rPr>
                <w:b/>
                <w:lang w:val="en-US"/>
              </w:rPr>
            </w:pPr>
            <w:r w:rsidRPr="00D934B9">
              <w:rPr>
                <w:b/>
                <w:lang w:val="en-US"/>
              </w:rPr>
              <w:t>Practice 6.</w:t>
            </w:r>
            <w:r w:rsidRPr="00D934B9">
              <w:rPr>
                <w:lang w:val="en-US"/>
              </w:rPr>
              <w:t xml:space="preserve"> </w:t>
            </w:r>
            <w:r w:rsidR="00D934B9" w:rsidRPr="00D934B9">
              <w:rPr>
                <w:lang w:val="en-US" w:eastAsia="ar-SA"/>
              </w:rPr>
              <w:t>Citizens' rights to receive archival information</w:t>
            </w:r>
            <w:r w:rsidR="00D934B9">
              <w:rPr>
                <w:lang w:val="en-US" w:eastAsia="ar-SA"/>
              </w:rPr>
              <w:t xml:space="preserve"> (abstract analysis)</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r>
              <w:rPr>
                <w:lang w:val="en-US"/>
              </w:rPr>
              <w:t>2</w:t>
            </w: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r>
              <w:rPr>
                <w:lang w:val="en-US"/>
              </w:rP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pPr>
            <w:r>
              <w:t>6</w:t>
            </w:r>
          </w:p>
          <w:p w:rsidR="00DF0052" w:rsidRDefault="00DF0052" w:rsidP="00DF0052">
            <w:pPr>
              <w:jc w:val="center"/>
              <w:rPr>
                <w:lang w:val="en-US"/>
              </w:rPr>
            </w:pPr>
          </w:p>
          <w:p w:rsidR="00DF0052" w:rsidRDefault="00DF0052" w:rsidP="00DF0052">
            <w:pPr>
              <w:jc w:val="center"/>
              <w:rPr>
                <w:lang w:val="en-US"/>
              </w:rPr>
            </w:pP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 xml:space="preserve">7 </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pStyle w:val="HTML"/>
              <w:textAlignment w:val="top"/>
              <w:rPr>
                <w:rFonts w:ascii="Times New Roman" w:hAnsi="Times New Roman" w:cs="Times New Roman"/>
                <w:sz w:val="24"/>
                <w:szCs w:val="24"/>
                <w:lang w:val="en-US"/>
              </w:rPr>
            </w:pPr>
            <w:r w:rsidRPr="00D934B9">
              <w:rPr>
                <w:rFonts w:ascii="Times New Roman" w:hAnsi="Times New Roman" w:cs="Times New Roman"/>
                <w:b/>
                <w:sz w:val="24"/>
                <w:szCs w:val="24"/>
                <w:lang w:val="en-US"/>
              </w:rPr>
              <w:t>Lecture 7.</w:t>
            </w:r>
            <w:r w:rsidRPr="00D934B9">
              <w:rPr>
                <w:lang w:val="en-US"/>
              </w:rPr>
              <w:t xml:space="preserve"> </w:t>
            </w:r>
            <w:r w:rsidR="00D934B9" w:rsidRPr="00D934B9">
              <w:rPr>
                <w:rFonts w:ascii="Times New Roman" w:hAnsi="Times New Roman" w:cs="Times New Roman"/>
                <w:sz w:val="24"/>
                <w:szCs w:val="24"/>
                <w:lang w:val="en-US"/>
              </w:rPr>
              <w:t>Legal basis for organizing archival fund documents abroad</w:t>
            </w:r>
          </w:p>
          <w:p w:rsidR="00DF0052" w:rsidRPr="00D934B9" w:rsidRDefault="00DF0052" w:rsidP="00DF0052">
            <w:pPr>
              <w:jc w:val="both"/>
              <w:rPr>
                <w:lang w:val="en-US"/>
              </w:rPr>
            </w:pPr>
            <w:r w:rsidRPr="00D934B9">
              <w:rPr>
                <w:b/>
                <w:lang w:val="en-US"/>
              </w:rPr>
              <w:t>Practice 7.</w:t>
            </w:r>
            <w:r w:rsidRPr="00D934B9">
              <w:rPr>
                <w:lang w:val="en-US"/>
              </w:rPr>
              <w:t xml:space="preserve"> </w:t>
            </w:r>
            <w:r w:rsidR="00D934B9" w:rsidRPr="00D934B9">
              <w:rPr>
                <w:lang w:val="en-US"/>
              </w:rPr>
              <w:t>Activities of International Organizations in Archival Affairs (analysis of author's abstracts)</w:t>
            </w:r>
          </w:p>
          <w:p w:rsidR="00DF0052" w:rsidRPr="00D934B9" w:rsidRDefault="00D934B9" w:rsidP="00D934B9">
            <w:pPr>
              <w:jc w:val="both"/>
              <w:rPr>
                <w:b/>
                <w:lang w:val="en-US"/>
              </w:rPr>
            </w:pPr>
            <w:r w:rsidRPr="00D934B9">
              <w:rPr>
                <w:b/>
                <w:lang w:val="en-US"/>
              </w:rPr>
              <w:t>SIW</w:t>
            </w:r>
            <w:r w:rsidR="00DF0052" w:rsidRPr="00D934B9">
              <w:rPr>
                <w:b/>
                <w:lang w:val="en-US"/>
              </w:rPr>
              <w:t xml:space="preserve">: </w:t>
            </w:r>
            <w:r>
              <w:rPr>
                <w:lang w:val="en-US"/>
              </w:rPr>
              <w:t>Submission</w:t>
            </w:r>
            <w:r w:rsidRPr="00D934B9">
              <w:rPr>
                <w:lang w:val="en-US"/>
              </w:rPr>
              <w:t xml:space="preserve"> of the task No. 3 Activities of International Organizations in Archives</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t>2</w:t>
            </w:r>
          </w:p>
          <w:p w:rsidR="00DF0052" w:rsidRDefault="00DF0052" w:rsidP="00DF0052">
            <w:pPr>
              <w:jc w:val="center"/>
            </w:pPr>
          </w:p>
          <w:p w:rsidR="00DF0052" w:rsidRDefault="00DF0052" w:rsidP="00DF0052">
            <w:pPr>
              <w:jc w:val="center"/>
            </w:pPr>
            <w: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r>
              <w:t>5</w:t>
            </w:r>
          </w:p>
          <w:p w:rsidR="00DF0052" w:rsidRDefault="00DF0052" w:rsidP="00DF0052">
            <w:pPr>
              <w:jc w:val="center"/>
            </w:pPr>
          </w:p>
          <w:p w:rsidR="00DF0052" w:rsidRDefault="00DF0052" w:rsidP="00DF0052">
            <w:pPr>
              <w:jc w:val="center"/>
            </w:pPr>
          </w:p>
          <w:p w:rsidR="00DF0052" w:rsidRDefault="00DF0052" w:rsidP="00DF0052">
            <w:pPr>
              <w:jc w:val="center"/>
            </w:pPr>
            <w:r>
              <w:t>20</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934B9" w:rsidP="00DF0052">
            <w:pPr>
              <w:jc w:val="both"/>
              <w:rPr>
                <w:b/>
                <w:lang w:val="en-US"/>
              </w:rPr>
            </w:pPr>
            <w:r>
              <w:rPr>
                <w:b/>
                <w:lang w:val="en-US"/>
              </w:rPr>
              <w:t>Control</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tc>
        <w:tc>
          <w:tcPr>
            <w:tcW w:w="2247"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100</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8</w:t>
            </w:r>
          </w:p>
        </w:tc>
        <w:tc>
          <w:tcPr>
            <w:tcW w:w="5002" w:type="dxa"/>
            <w:tcBorders>
              <w:top w:val="single" w:sz="4" w:space="0" w:color="auto"/>
              <w:left w:val="single" w:sz="4" w:space="0" w:color="auto"/>
              <w:bottom w:val="single" w:sz="4" w:space="0" w:color="auto"/>
              <w:right w:val="single" w:sz="4" w:space="0" w:color="auto"/>
            </w:tcBorders>
            <w:hideMark/>
          </w:tcPr>
          <w:p w:rsidR="00DF0052" w:rsidRDefault="00D934B9" w:rsidP="00DF0052">
            <w:pPr>
              <w:jc w:val="both"/>
              <w:rPr>
                <w:b/>
              </w:rPr>
            </w:pPr>
            <w:r>
              <w:rPr>
                <w:b/>
                <w:lang w:val="en-US"/>
              </w:rPr>
              <w:t>M</w:t>
            </w:r>
            <w:r w:rsidR="00DF0052">
              <w:rPr>
                <w:b/>
                <w:lang w:val="en-US"/>
              </w:rPr>
              <w:t>idterm</w:t>
            </w:r>
            <w:r w:rsidR="00DF0052">
              <w:rPr>
                <w:b/>
              </w:rPr>
              <w:t xml:space="preserve"> </w:t>
            </w:r>
            <w:r w:rsidR="00DF0052">
              <w:rPr>
                <w:b/>
                <w:lang w:val="en-US"/>
              </w:rPr>
              <w:t>exam</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tc>
        <w:tc>
          <w:tcPr>
            <w:tcW w:w="2247"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100</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8</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jc w:val="both"/>
              <w:rPr>
                <w:lang w:val="en-US" w:eastAsia="ar-SA"/>
              </w:rPr>
            </w:pPr>
            <w:r w:rsidRPr="00D934B9">
              <w:rPr>
                <w:b/>
                <w:lang w:val="en-US"/>
              </w:rPr>
              <w:t>Lecture 8</w:t>
            </w:r>
            <w:r w:rsidRPr="00D934B9">
              <w:rPr>
                <w:lang w:val="en-US" w:eastAsia="ar-SA"/>
              </w:rPr>
              <w:t xml:space="preserve">. </w:t>
            </w:r>
            <w:r w:rsidR="00D934B9" w:rsidRPr="00D934B9">
              <w:rPr>
                <w:lang w:val="en-US" w:eastAsia="ar-SA"/>
              </w:rPr>
              <w:t>International congresses of archives on the legal regulation of archives.</w:t>
            </w:r>
          </w:p>
          <w:p w:rsidR="00DF0052" w:rsidRPr="00D934B9" w:rsidRDefault="00D934B9" w:rsidP="00DF0052">
            <w:pPr>
              <w:jc w:val="both"/>
              <w:rPr>
                <w:lang w:val="en-US" w:eastAsia="ar-SA"/>
              </w:rPr>
            </w:pPr>
            <w:r w:rsidRPr="00D934B9">
              <w:rPr>
                <w:b/>
                <w:lang w:val="en-US"/>
              </w:rPr>
              <w:lastRenderedPageBreak/>
              <w:t>Practice</w:t>
            </w:r>
            <w:r>
              <w:rPr>
                <w:b/>
                <w:lang w:val="en-US"/>
              </w:rPr>
              <w:t xml:space="preserve"> </w:t>
            </w:r>
            <w:r w:rsidR="00DF0052" w:rsidRPr="00D934B9">
              <w:rPr>
                <w:b/>
                <w:lang w:val="en-US"/>
              </w:rPr>
              <w:t>8</w:t>
            </w:r>
            <w:r w:rsidR="00DF0052" w:rsidRPr="00D934B9">
              <w:rPr>
                <w:lang w:val="en-US" w:eastAsia="ar-SA"/>
              </w:rPr>
              <w:t xml:space="preserve">. </w:t>
            </w:r>
            <w:r w:rsidRPr="00D934B9">
              <w:rPr>
                <w:lang w:val="en-US" w:eastAsia="ar-SA"/>
              </w:rPr>
              <w:t>International congresses of archives on the legal regulation of archives.</w:t>
            </w:r>
          </w:p>
        </w:tc>
        <w:tc>
          <w:tcPr>
            <w:tcW w:w="1130"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center"/>
              <w:rPr>
                <w:lang w:val="en-US"/>
              </w:rPr>
            </w:pPr>
          </w:p>
        </w:tc>
        <w:tc>
          <w:tcPr>
            <w:tcW w:w="2247"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center"/>
              <w:rPr>
                <w:lang w:val="en-US"/>
              </w:rPr>
            </w:pPr>
          </w:p>
          <w:p w:rsidR="00DF0052" w:rsidRPr="00D934B9" w:rsidRDefault="00DF0052" w:rsidP="00DF0052">
            <w:pPr>
              <w:jc w:val="center"/>
              <w:rPr>
                <w:lang w:val="en-US"/>
              </w:rPr>
            </w:pPr>
          </w:p>
          <w:p w:rsidR="00DF0052" w:rsidRDefault="00DF0052" w:rsidP="00DF0052">
            <w:pPr>
              <w:jc w:val="center"/>
            </w:pPr>
            <w:r>
              <w:lastRenderedPageBreak/>
              <w:t>5</w:t>
            </w:r>
          </w:p>
          <w:p w:rsidR="00DF0052" w:rsidRDefault="00DF0052" w:rsidP="00DF0052">
            <w:pPr>
              <w:jc w:val="center"/>
            </w:pP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lastRenderedPageBreak/>
              <w:t>9</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jc w:val="both"/>
              <w:rPr>
                <w:b/>
                <w:lang w:val="en-US"/>
              </w:rPr>
            </w:pPr>
            <w:r w:rsidRPr="00D934B9">
              <w:rPr>
                <w:b/>
                <w:lang w:val="en-US"/>
              </w:rPr>
              <w:t>Lecture 9</w:t>
            </w:r>
            <w:r w:rsidRPr="00D934B9">
              <w:rPr>
                <w:lang w:val="en-US"/>
              </w:rPr>
              <w:t xml:space="preserve"> </w:t>
            </w:r>
            <w:r w:rsidR="00D934B9" w:rsidRPr="00D934B9">
              <w:rPr>
                <w:lang w:val="en-US"/>
              </w:rPr>
              <w:t>International legislation on the use of documents and information</w:t>
            </w:r>
          </w:p>
          <w:p w:rsidR="00DF0052" w:rsidRPr="00D934B9" w:rsidRDefault="00DF0052" w:rsidP="00DF0052">
            <w:pPr>
              <w:jc w:val="both"/>
              <w:rPr>
                <w:lang w:val="en-US"/>
              </w:rPr>
            </w:pPr>
            <w:r w:rsidRPr="00D934B9">
              <w:rPr>
                <w:b/>
                <w:lang w:val="en-US"/>
              </w:rPr>
              <w:t>Practice 9.</w:t>
            </w:r>
            <w:r w:rsidRPr="00D934B9">
              <w:rPr>
                <w:lang w:val="en-US"/>
              </w:rPr>
              <w:t xml:space="preserve"> </w:t>
            </w:r>
            <w:r w:rsidR="00D934B9" w:rsidRPr="00D934B9">
              <w:rPr>
                <w:lang w:val="en-US" w:eastAsia="ar-SA"/>
              </w:rPr>
              <w:t>Code of Ethics for Archivists</w:t>
            </w:r>
          </w:p>
          <w:p w:rsidR="00DF0052" w:rsidRPr="00D934B9" w:rsidRDefault="00D934B9" w:rsidP="00D934B9">
            <w:pPr>
              <w:jc w:val="both"/>
              <w:rPr>
                <w:b/>
                <w:lang w:val="en-US"/>
              </w:rPr>
            </w:pPr>
            <w:r w:rsidRPr="00D934B9">
              <w:rPr>
                <w:b/>
                <w:lang w:val="en-US"/>
              </w:rPr>
              <w:t>SIW</w:t>
            </w:r>
            <w:r w:rsidR="00DF0052" w:rsidRPr="00D934B9">
              <w:rPr>
                <w:b/>
                <w:lang w:val="en-US"/>
              </w:rPr>
              <w:t xml:space="preserve">: </w:t>
            </w:r>
            <w:r>
              <w:rPr>
                <w:lang w:val="en-US"/>
              </w:rPr>
              <w:t>Submission</w:t>
            </w:r>
            <w:r w:rsidRPr="00D934B9">
              <w:rPr>
                <w:lang w:val="en-US"/>
              </w:rPr>
              <w:t xml:space="preserve"> of the task No. 4 Problems of access to private archives</w:t>
            </w:r>
          </w:p>
        </w:tc>
        <w:tc>
          <w:tcPr>
            <w:tcW w:w="1130"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center"/>
              <w:rPr>
                <w:lang w:val="en-US"/>
              </w:rPr>
            </w:pPr>
          </w:p>
        </w:tc>
        <w:tc>
          <w:tcPr>
            <w:tcW w:w="2247"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center"/>
              <w:rPr>
                <w:lang w:val="en-US"/>
              </w:rPr>
            </w:pPr>
          </w:p>
          <w:p w:rsidR="00DF0052" w:rsidRPr="00D934B9" w:rsidRDefault="00DF0052" w:rsidP="00DF0052">
            <w:pPr>
              <w:jc w:val="center"/>
              <w:rPr>
                <w:lang w:val="en-US"/>
              </w:rPr>
            </w:pPr>
          </w:p>
          <w:p w:rsidR="00DF0052" w:rsidRPr="00D934B9" w:rsidRDefault="00DF0052" w:rsidP="00DF0052">
            <w:pPr>
              <w:jc w:val="center"/>
              <w:rPr>
                <w:lang w:val="en-US"/>
              </w:rPr>
            </w:pPr>
          </w:p>
          <w:p w:rsidR="00DF0052" w:rsidRDefault="00DF0052" w:rsidP="00DF0052">
            <w:pPr>
              <w:jc w:val="center"/>
            </w:pPr>
            <w:r>
              <w:t>5</w:t>
            </w:r>
          </w:p>
          <w:p w:rsidR="00DF0052" w:rsidRDefault="00DF0052" w:rsidP="00DF0052">
            <w:pPr>
              <w:jc w:val="center"/>
            </w:pPr>
          </w:p>
          <w:p w:rsidR="00DF0052" w:rsidRDefault="00DF0052" w:rsidP="00DF0052">
            <w:pPr>
              <w:jc w:val="center"/>
            </w:pPr>
            <w:r>
              <w:t>10</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10</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jc w:val="both"/>
              <w:rPr>
                <w:lang w:val="en-US"/>
              </w:rPr>
            </w:pPr>
            <w:r w:rsidRPr="00D934B9">
              <w:rPr>
                <w:b/>
                <w:lang w:val="en-US"/>
              </w:rPr>
              <w:t xml:space="preserve">Lecture 10 </w:t>
            </w:r>
            <w:r w:rsidR="00D934B9" w:rsidRPr="00D934B9">
              <w:rPr>
                <w:lang w:val="en-US"/>
              </w:rPr>
              <w:t>Trends in the development of archival law at the turn of the 20th and 21st century.</w:t>
            </w:r>
          </w:p>
          <w:p w:rsidR="00DF0052" w:rsidRPr="00D934B9" w:rsidRDefault="00DF0052" w:rsidP="00DF0052">
            <w:pPr>
              <w:jc w:val="both"/>
              <w:rPr>
                <w:b/>
                <w:lang w:val="en-US"/>
              </w:rPr>
            </w:pPr>
            <w:r w:rsidRPr="00D934B9">
              <w:rPr>
                <w:b/>
                <w:lang w:val="en-US"/>
              </w:rPr>
              <w:t>Practice 10</w:t>
            </w:r>
            <w:r w:rsidRPr="00D934B9">
              <w:rPr>
                <w:lang w:val="en-US"/>
              </w:rPr>
              <w:t xml:space="preserve"> </w:t>
            </w:r>
            <w:r w:rsidR="00D934B9" w:rsidRPr="00D934B9">
              <w:rPr>
                <w:lang w:val="en-US"/>
              </w:rPr>
              <w:t>Trends in the development of archival law at the turn of the 20th and 21st century.</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t>2</w:t>
            </w: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1</w:t>
            </w:r>
          </w:p>
          <w:p w:rsidR="00DF0052" w:rsidRDefault="00DF0052" w:rsidP="00DF0052">
            <w:pPr>
              <w:jc w:val="center"/>
            </w:pPr>
          </w:p>
          <w:p w:rsidR="00DF0052" w:rsidRDefault="00DF0052" w:rsidP="00DF0052">
            <w:pPr>
              <w:jc w:val="center"/>
            </w:pP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5</w:t>
            </w: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11</w:t>
            </w:r>
          </w:p>
        </w:tc>
        <w:tc>
          <w:tcPr>
            <w:tcW w:w="5002"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both"/>
              <w:rPr>
                <w:lang w:val="en-US"/>
              </w:rPr>
            </w:pPr>
            <w:r w:rsidRPr="00D934B9">
              <w:rPr>
                <w:b/>
                <w:lang w:val="en-US"/>
              </w:rPr>
              <w:t xml:space="preserve">Lecture 11. </w:t>
            </w:r>
            <w:r w:rsidR="00D934B9" w:rsidRPr="00D934B9">
              <w:rPr>
                <w:lang w:val="en-US" w:eastAsia="ar-SA"/>
              </w:rPr>
              <w:t>Subjects of legal regulation in the field of formation of information resources. Role of national and international archival legislation</w:t>
            </w:r>
          </w:p>
          <w:p w:rsidR="00DF0052" w:rsidRPr="00D934B9" w:rsidRDefault="00DF0052" w:rsidP="00DF0052">
            <w:pPr>
              <w:jc w:val="both"/>
              <w:rPr>
                <w:b/>
                <w:lang w:val="en-US"/>
              </w:rPr>
            </w:pPr>
            <w:r w:rsidRPr="00D934B9">
              <w:rPr>
                <w:b/>
                <w:lang w:val="en-US"/>
              </w:rPr>
              <w:t xml:space="preserve">Practice 11. </w:t>
            </w:r>
            <w:r w:rsidR="00D934B9" w:rsidRPr="00D934B9">
              <w:rPr>
                <w:lang w:val="en-US" w:eastAsia="ar-SA"/>
              </w:rPr>
              <w:t>National</w:t>
            </w:r>
            <w:r w:rsidR="00D934B9">
              <w:rPr>
                <w:lang w:val="en-US" w:eastAsia="ar-SA"/>
              </w:rPr>
              <w:t xml:space="preserve"> standards in the archival sphere.</w:t>
            </w:r>
          </w:p>
          <w:p w:rsidR="00DF0052" w:rsidRPr="00961351" w:rsidRDefault="00455E59" w:rsidP="00DF0052">
            <w:pPr>
              <w:jc w:val="both"/>
              <w:rPr>
                <w:lang w:val="en-US"/>
              </w:rPr>
            </w:pPr>
            <w:r>
              <w:rPr>
                <w:b/>
                <w:lang w:val="en-US"/>
              </w:rPr>
              <w:t>SIWT</w:t>
            </w:r>
            <w:r w:rsidR="00DF0052" w:rsidRPr="00D934B9">
              <w:rPr>
                <w:b/>
                <w:lang w:val="en-US"/>
              </w:rPr>
              <w:t xml:space="preserve">: </w:t>
            </w:r>
            <w:r w:rsidR="00D934B9" w:rsidRPr="00D934B9">
              <w:rPr>
                <w:lang w:val="en-US"/>
              </w:rPr>
              <w:t>Submission of task № 5. Legal and methodical support of archives (Scientific essay)</w:t>
            </w:r>
          </w:p>
          <w:p w:rsidR="00DF0052" w:rsidRPr="00961351" w:rsidRDefault="00DF0052" w:rsidP="00DF0052">
            <w:pPr>
              <w:jc w:val="both"/>
              <w:rPr>
                <w:b/>
                <w:lang w:val="en-US"/>
              </w:rPr>
            </w:pP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t>2</w:t>
            </w: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5</w:t>
            </w:r>
          </w:p>
          <w:p w:rsidR="00DF0052" w:rsidRDefault="00DF0052" w:rsidP="00DF0052">
            <w:pPr>
              <w:jc w:val="center"/>
            </w:pPr>
          </w:p>
          <w:p w:rsidR="00DF0052" w:rsidRDefault="00DF0052" w:rsidP="00DF0052">
            <w:pPr>
              <w:jc w:val="center"/>
            </w:pPr>
            <w:r>
              <w:t>10</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12</w:t>
            </w:r>
          </w:p>
        </w:tc>
        <w:tc>
          <w:tcPr>
            <w:tcW w:w="5002" w:type="dxa"/>
            <w:tcBorders>
              <w:top w:val="single" w:sz="4" w:space="0" w:color="auto"/>
              <w:left w:val="single" w:sz="4" w:space="0" w:color="auto"/>
              <w:bottom w:val="single" w:sz="4" w:space="0" w:color="auto"/>
              <w:right w:val="single" w:sz="4" w:space="0" w:color="auto"/>
            </w:tcBorders>
            <w:hideMark/>
          </w:tcPr>
          <w:p w:rsidR="00DF0052" w:rsidRPr="00D934B9" w:rsidRDefault="00DF0052" w:rsidP="00DF0052">
            <w:pPr>
              <w:jc w:val="both"/>
              <w:rPr>
                <w:lang w:val="en-US"/>
              </w:rPr>
            </w:pPr>
            <w:r w:rsidRPr="00D934B9">
              <w:rPr>
                <w:b/>
                <w:lang w:val="en-US"/>
              </w:rPr>
              <w:t xml:space="preserve">Lecture 12 </w:t>
            </w:r>
            <w:r w:rsidR="00D934B9" w:rsidRPr="00D934B9">
              <w:rPr>
                <w:lang w:val="en-US"/>
              </w:rPr>
              <w:t>Modern archival legislation: development p</w:t>
            </w:r>
            <w:r w:rsidR="00D934B9">
              <w:rPr>
                <w:lang w:val="en-US"/>
              </w:rPr>
              <w:t>erspectives</w:t>
            </w:r>
          </w:p>
          <w:p w:rsidR="00DF0052" w:rsidRPr="00D934B9" w:rsidRDefault="00DF0052" w:rsidP="00DF0052">
            <w:pPr>
              <w:jc w:val="both"/>
              <w:rPr>
                <w:b/>
                <w:lang w:val="en-US"/>
              </w:rPr>
            </w:pPr>
            <w:r w:rsidRPr="00D934B9">
              <w:rPr>
                <w:b/>
                <w:lang w:val="en-US"/>
              </w:rPr>
              <w:t xml:space="preserve">Practice 12 </w:t>
            </w:r>
            <w:r w:rsidR="00D934B9" w:rsidRPr="00D934B9">
              <w:rPr>
                <w:lang w:val="en-US" w:eastAsia="ar-SA"/>
              </w:rPr>
              <w:t>The problems of publishing</w:t>
            </w:r>
            <w:r w:rsidR="00D934B9">
              <w:rPr>
                <w:lang w:val="en-US" w:eastAsia="ar-SA"/>
              </w:rPr>
              <w:t xml:space="preserve"> of</w:t>
            </w:r>
            <w:r w:rsidR="00D934B9" w:rsidRPr="00D934B9">
              <w:rPr>
                <w:lang w:val="en-US" w:eastAsia="ar-SA"/>
              </w:rPr>
              <w:t xml:space="preserve"> archival documents.</w:t>
            </w:r>
          </w:p>
        </w:tc>
        <w:tc>
          <w:tcPr>
            <w:tcW w:w="1130"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center"/>
              <w:rPr>
                <w:lang w:val="en-US"/>
              </w:rPr>
            </w:pPr>
          </w:p>
        </w:tc>
        <w:tc>
          <w:tcPr>
            <w:tcW w:w="2247"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center"/>
              <w:rPr>
                <w:lang w:val="en-US"/>
              </w:rPr>
            </w:pPr>
          </w:p>
          <w:p w:rsidR="00DF0052" w:rsidRPr="00D934B9" w:rsidRDefault="00DF0052" w:rsidP="00DF0052">
            <w:pPr>
              <w:jc w:val="center"/>
              <w:rPr>
                <w:lang w:val="en-US"/>
              </w:rPr>
            </w:pPr>
          </w:p>
          <w:p w:rsidR="00DF0052" w:rsidRPr="00D934B9" w:rsidRDefault="00DF0052" w:rsidP="00DF0052">
            <w:pPr>
              <w:jc w:val="center"/>
              <w:rPr>
                <w:lang w:val="en-US"/>
              </w:rPr>
            </w:pPr>
          </w:p>
          <w:p w:rsidR="00DF0052" w:rsidRDefault="00DF0052" w:rsidP="00DF0052">
            <w:pPr>
              <w:jc w:val="center"/>
            </w:pPr>
            <w:r>
              <w:t>5</w:t>
            </w: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13</w:t>
            </w:r>
          </w:p>
        </w:tc>
        <w:tc>
          <w:tcPr>
            <w:tcW w:w="5002" w:type="dxa"/>
            <w:tcBorders>
              <w:top w:val="single" w:sz="4" w:space="0" w:color="auto"/>
              <w:left w:val="single" w:sz="4" w:space="0" w:color="auto"/>
              <w:bottom w:val="single" w:sz="4" w:space="0" w:color="auto"/>
              <w:right w:val="single" w:sz="4" w:space="0" w:color="auto"/>
            </w:tcBorders>
          </w:tcPr>
          <w:p w:rsidR="00DF0052" w:rsidRPr="00D934B9" w:rsidRDefault="00DF0052" w:rsidP="00DF0052">
            <w:pPr>
              <w:jc w:val="both"/>
              <w:rPr>
                <w:b/>
                <w:lang w:val="en-US"/>
              </w:rPr>
            </w:pPr>
            <w:r w:rsidRPr="00D934B9">
              <w:rPr>
                <w:b/>
                <w:lang w:val="en-US"/>
              </w:rPr>
              <w:t xml:space="preserve">Lecture 13. </w:t>
            </w:r>
            <w:r w:rsidR="00D934B9" w:rsidRPr="00D934B9">
              <w:rPr>
                <w:lang w:val="en-US"/>
              </w:rPr>
              <w:t>Legislative aspects of the movement of cultural values, incl. archival documents on non-traditional carriers</w:t>
            </w:r>
          </w:p>
          <w:p w:rsidR="00DF0052" w:rsidRPr="00D934B9" w:rsidRDefault="00DF0052" w:rsidP="00DF0052">
            <w:pPr>
              <w:jc w:val="both"/>
              <w:rPr>
                <w:lang w:val="en-US"/>
              </w:rPr>
            </w:pPr>
            <w:r w:rsidRPr="00D934B9">
              <w:rPr>
                <w:b/>
                <w:lang w:val="en-US"/>
              </w:rPr>
              <w:t>Practice 13.</w:t>
            </w:r>
            <w:r w:rsidRPr="00D934B9">
              <w:rPr>
                <w:lang w:val="en-US"/>
              </w:rPr>
              <w:t xml:space="preserve"> </w:t>
            </w:r>
            <w:r w:rsidR="00D934B9" w:rsidRPr="00D934B9">
              <w:rPr>
                <w:lang w:val="en-US"/>
              </w:rPr>
              <w:t>Legislative aspects of the movement of cultural values, incl. archival documents on non-traditional carriers</w:t>
            </w:r>
          </w:p>
          <w:p w:rsidR="00DF0052" w:rsidRPr="00D934B9" w:rsidRDefault="00D934B9" w:rsidP="00DF0052">
            <w:pPr>
              <w:jc w:val="both"/>
              <w:rPr>
                <w:lang w:val="en-US"/>
              </w:rPr>
            </w:pPr>
            <w:r w:rsidRPr="00D934B9">
              <w:rPr>
                <w:b/>
                <w:lang w:val="en-US"/>
              </w:rPr>
              <w:t>SIW</w:t>
            </w:r>
            <w:r w:rsidR="00DF0052">
              <w:rPr>
                <w:b/>
              </w:rPr>
              <w:t>П</w:t>
            </w:r>
            <w:r w:rsidR="00DF0052" w:rsidRPr="00D934B9">
              <w:rPr>
                <w:b/>
                <w:lang w:val="en-US"/>
              </w:rPr>
              <w:t xml:space="preserve">:  </w:t>
            </w:r>
            <w:r>
              <w:rPr>
                <w:lang w:val="en-US"/>
              </w:rPr>
              <w:t>Submission</w:t>
            </w:r>
            <w:r w:rsidRPr="00D934B9">
              <w:rPr>
                <w:lang w:val="en-US"/>
              </w:rPr>
              <w:t xml:space="preserve"> of the task № 6. Legal and ethical standards of </w:t>
            </w:r>
            <w:r w:rsidR="00E64651">
              <w:rPr>
                <w:lang w:val="en-US"/>
              </w:rPr>
              <w:t xml:space="preserve">archival </w:t>
            </w:r>
            <w:r w:rsidRPr="00D934B9">
              <w:rPr>
                <w:lang w:val="en-US"/>
              </w:rPr>
              <w:t>service of the society Abstract description</w:t>
            </w:r>
          </w:p>
          <w:p w:rsidR="00DF0052" w:rsidRPr="00D934B9" w:rsidRDefault="00DF0052" w:rsidP="00DF0052">
            <w:pPr>
              <w:jc w:val="both"/>
              <w:rPr>
                <w:b/>
                <w:lang w:val="en-US"/>
              </w:rPr>
            </w:pP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t>2</w:t>
            </w:r>
          </w:p>
          <w:p w:rsidR="00DF0052" w:rsidRDefault="00DF0052" w:rsidP="00DF0052">
            <w:pPr>
              <w:jc w:val="center"/>
            </w:pPr>
          </w:p>
          <w:p w:rsidR="00DF0052" w:rsidRDefault="00DF0052" w:rsidP="00DF0052">
            <w:pPr>
              <w:jc w:val="center"/>
            </w:pPr>
            <w: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5</w:t>
            </w:r>
          </w:p>
          <w:p w:rsidR="00DF0052" w:rsidRDefault="00DF0052" w:rsidP="00DF0052">
            <w:pPr>
              <w:jc w:val="center"/>
            </w:pPr>
          </w:p>
          <w:p w:rsidR="00DF0052" w:rsidRDefault="00DF0052" w:rsidP="00DF0052">
            <w:pPr>
              <w:jc w:val="center"/>
            </w:pPr>
            <w:r>
              <w:t>20</w:t>
            </w:r>
          </w:p>
          <w:p w:rsidR="00DF0052" w:rsidRDefault="00DF0052" w:rsidP="00DF0052">
            <w:pPr>
              <w:jc w:val="center"/>
            </w:pP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t>14</w:t>
            </w:r>
          </w:p>
        </w:tc>
        <w:tc>
          <w:tcPr>
            <w:tcW w:w="5002" w:type="dxa"/>
            <w:tcBorders>
              <w:top w:val="single" w:sz="4" w:space="0" w:color="auto"/>
              <w:left w:val="single" w:sz="4" w:space="0" w:color="auto"/>
              <w:bottom w:val="single" w:sz="4" w:space="0" w:color="auto"/>
              <w:right w:val="single" w:sz="4" w:space="0" w:color="auto"/>
            </w:tcBorders>
            <w:hideMark/>
          </w:tcPr>
          <w:p w:rsidR="00DF0052" w:rsidRPr="00E64651" w:rsidRDefault="00DF0052" w:rsidP="00DF0052">
            <w:pPr>
              <w:jc w:val="both"/>
              <w:rPr>
                <w:lang w:val="en-US"/>
              </w:rPr>
            </w:pPr>
            <w:r w:rsidRPr="00E64651">
              <w:rPr>
                <w:b/>
                <w:lang w:val="en-US"/>
              </w:rPr>
              <w:t>Lecture 14.</w:t>
            </w:r>
            <w:r w:rsidRPr="00E64651">
              <w:rPr>
                <w:lang w:val="en-US"/>
              </w:rPr>
              <w:t xml:space="preserve"> </w:t>
            </w:r>
            <w:r w:rsidR="00E64651" w:rsidRPr="00D934B9">
              <w:rPr>
                <w:lang w:val="en-US"/>
              </w:rPr>
              <w:t xml:space="preserve">Legal and ethical standards of </w:t>
            </w:r>
            <w:r w:rsidR="00E64651">
              <w:rPr>
                <w:lang w:val="en-US"/>
              </w:rPr>
              <w:t xml:space="preserve">archival </w:t>
            </w:r>
            <w:r w:rsidR="00E64651" w:rsidRPr="00D934B9">
              <w:rPr>
                <w:lang w:val="en-US"/>
              </w:rPr>
              <w:t>service of the society</w:t>
            </w:r>
          </w:p>
          <w:p w:rsidR="00DF0052" w:rsidRPr="00E64651" w:rsidRDefault="00DF0052" w:rsidP="00DF0052">
            <w:pPr>
              <w:jc w:val="both"/>
              <w:rPr>
                <w:lang w:val="en-US"/>
              </w:rPr>
            </w:pPr>
            <w:r w:rsidRPr="00E64651">
              <w:rPr>
                <w:b/>
                <w:lang w:val="en-US"/>
              </w:rPr>
              <w:t xml:space="preserve">Practice 14. </w:t>
            </w:r>
            <w:r w:rsidR="00E64651" w:rsidRPr="00E64651">
              <w:rPr>
                <w:lang w:val="en-US"/>
              </w:rPr>
              <w:t>Rules of the reading rooms of archives</w:t>
            </w:r>
          </w:p>
          <w:p w:rsidR="00DF0052" w:rsidRPr="00E64651" w:rsidRDefault="00DF0052" w:rsidP="00DF0052">
            <w:pPr>
              <w:jc w:val="both"/>
              <w:rPr>
                <w:b/>
                <w:lang w:val="en-US"/>
              </w:rPr>
            </w:pPr>
          </w:p>
        </w:tc>
        <w:tc>
          <w:tcPr>
            <w:tcW w:w="1130" w:type="dxa"/>
            <w:tcBorders>
              <w:top w:val="single" w:sz="4" w:space="0" w:color="auto"/>
              <w:left w:val="single" w:sz="4" w:space="0" w:color="auto"/>
              <w:bottom w:val="single" w:sz="4" w:space="0" w:color="auto"/>
              <w:right w:val="single" w:sz="4" w:space="0" w:color="auto"/>
            </w:tcBorders>
          </w:tcPr>
          <w:p w:rsidR="00DF0052" w:rsidRPr="00E64651" w:rsidRDefault="00DF0052" w:rsidP="00DF0052">
            <w:pPr>
              <w:jc w:val="center"/>
              <w:rPr>
                <w:lang w:val="en-US"/>
              </w:rPr>
            </w:pPr>
          </w:p>
        </w:tc>
        <w:tc>
          <w:tcPr>
            <w:tcW w:w="2247" w:type="dxa"/>
            <w:tcBorders>
              <w:top w:val="single" w:sz="4" w:space="0" w:color="auto"/>
              <w:left w:val="single" w:sz="4" w:space="0" w:color="auto"/>
              <w:bottom w:val="single" w:sz="4" w:space="0" w:color="auto"/>
              <w:right w:val="single" w:sz="4" w:space="0" w:color="auto"/>
            </w:tcBorders>
          </w:tcPr>
          <w:p w:rsidR="00DF0052" w:rsidRPr="00E64651" w:rsidRDefault="00DF0052" w:rsidP="00DF0052">
            <w:pPr>
              <w:jc w:val="center"/>
              <w:rPr>
                <w:lang w:val="en-US"/>
              </w:rPr>
            </w:pPr>
          </w:p>
          <w:p w:rsidR="00DF0052" w:rsidRPr="00E64651" w:rsidRDefault="00DF0052" w:rsidP="00DF0052">
            <w:pPr>
              <w:jc w:val="center"/>
              <w:rPr>
                <w:lang w:val="en-US"/>
              </w:rPr>
            </w:pPr>
          </w:p>
          <w:p w:rsidR="00DF0052" w:rsidRPr="00E64651" w:rsidRDefault="00DF0052" w:rsidP="00DF0052">
            <w:pPr>
              <w:jc w:val="center"/>
              <w:rPr>
                <w:lang w:val="en-US"/>
              </w:rPr>
            </w:pPr>
          </w:p>
          <w:p w:rsidR="00DF0052" w:rsidRDefault="00DF0052" w:rsidP="00DF0052">
            <w:pPr>
              <w:jc w:val="center"/>
            </w:pPr>
            <w:r>
              <w:t>5</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15</w:t>
            </w:r>
          </w:p>
        </w:tc>
        <w:tc>
          <w:tcPr>
            <w:tcW w:w="5002" w:type="dxa"/>
            <w:tcBorders>
              <w:top w:val="single" w:sz="4" w:space="0" w:color="auto"/>
              <w:left w:val="single" w:sz="4" w:space="0" w:color="auto"/>
              <w:bottom w:val="single" w:sz="4" w:space="0" w:color="auto"/>
              <w:right w:val="single" w:sz="4" w:space="0" w:color="auto"/>
            </w:tcBorders>
            <w:hideMark/>
          </w:tcPr>
          <w:p w:rsidR="00DF0052" w:rsidRPr="00E64651" w:rsidRDefault="00DF0052" w:rsidP="00DF0052">
            <w:pPr>
              <w:jc w:val="both"/>
              <w:rPr>
                <w:lang w:val="en-US"/>
              </w:rPr>
            </w:pPr>
            <w:r w:rsidRPr="00E64651">
              <w:rPr>
                <w:b/>
                <w:lang w:val="en-US"/>
              </w:rPr>
              <w:t xml:space="preserve">Lecture 15. </w:t>
            </w:r>
            <w:r w:rsidR="00E64651" w:rsidRPr="00E64651">
              <w:rPr>
                <w:lang w:val="en-US"/>
              </w:rPr>
              <w:t>Modern normative legal acts in the field of archives and records management</w:t>
            </w:r>
          </w:p>
          <w:p w:rsidR="00DF0052" w:rsidRPr="00E64651" w:rsidRDefault="00DF0052" w:rsidP="00DF0052">
            <w:pPr>
              <w:jc w:val="both"/>
              <w:rPr>
                <w:lang w:val="en-US"/>
              </w:rPr>
            </w:pPr>
            <w:r w:rsidRPr="00E64651">
              <w:rPr>
                <w:b/>
                <w:lang w:val="en-US"/>
              </w:rPr>
              <w:t xml:space="preserve">Practice 14. </w:t>
            </w:r>
            <w:r w:rsidR="00E64651" w:rsidRPr="00E64651">
              <w:rPr>
                <w:lang w:val="en-US"/>
              </w:rPr>
              <w:t>Presentation of the results of the study on the chosen method.</w:t>
            </w:r>
          </w:p>
          <w:p w:rsidR="00DF0052" w:rsidRPr="00E64651" w:rsidRDefault="00455E59" w:rsidP="00E64651">
            <w:pPr>
              <w:jc w:val="both"/>
              <w:rPr>
                <w:lang w:val="en-US"/>
              </w:rPr>
            </w:pPr>
            <w:r>
              <w:rPr>
                <w:b/>
                <w:lang w:val="en-US"/>
              </w:rPr>
              <w:lastRenderedPageBreak/>
              <w:t>SIWT</w:t>
            </w:r>
            <w:r w:rsidR="00DF0052" w:rsidRPr="00E64651">
              <w:rPr>
                <w:b/>
                <w:lang w:val="en-US"/>
              </w:rPr>
              <w:t xml:space="preserve">: </w:t>
            </w:r>
            <w:r w:rsidR="00E64651" w:rsidRPr="00E64651">
              <w:rPr>
                <w:lang w:val="en-US"/>
              </w:rPr>
              <w:t>Submission of the task № 7.</w:t>
            </w:r>
            <w:r w:rsidR="00E64651" w:rsidRPr="00E64651">
              <w:rPr>
                <w:b/>
                <w:lang w:val="en-US"/>
              </w:rPr>
              <w:t xml:space="preserve"> </w:t>
            </w:r>
            <w:r w:rsidR="00E64651" w:rsidRPr="00E64651">
              <w:rPr>
                <w:lang w:val="en-US"/>
              </w:rPr>
              <w:t>Presentation and protection of the results of the study. Discussion and evaluation</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r>
              <w:lastRenderedPageBreak/>
              <w:t>2</w:t>
            </w:r>
          </w:p>
          <w:p w:rsidR="00DF0052" w:rsidRDefault="00DF0052" w:rsidP="00DF0052">
            <w:pPr>
              <w:jc w:val="center"/>
            </w:pPr>
          </w:p>
          <w:p w:rsidR="00DF0052" w:rsidRDefault="00DF0052" w:rsidP="00DF0052">
            <w:pPr>
              <w:jc w:val="center"/>
            </w:pPr>
          </w:p>
          <w:p w:rsidR="00DF0052" w:rsidRDefault="00DF0052" w:rsidP="00DF0052">
            <w:pPr>
              <w:jc w:val="center"/>
            </w:pPr>
            <w:r>
              <w:t>1</w:t>
            </w:r>
          </w:p>
        </w:tc>
        <w:tc>
          <w:tcPr>
            <w:tcW w:w="2247"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p w:rsidR="00DF0052" w:rsidRDefault="00DF0052" w:rsidP="00DF0052">
            <w:pPr>
              <w:jc w:val="center"/>
            </w:pPr>
          </w:p>
          <w:p w:rsidR="00DF0052" w:rsidRDefault="00DF0052" w:rsidP="00DF0052">
            <w:pPr>
              <w:jc w:val="center"/>
            </w:pPr>
          </w:p>
          <w:p w:rsidR="00DF0052" w:rsidRDefault="00DF0052" w:rsidP="00DF0052">
            <w:pPr>
              <w:jc w:val="center"/>
            </w:pPr>
            <w:r>
              <w:t>5</w:t>
            </w:r>
          </w:p>
          <w:p w:rsidR="00DF0052" w:rsidRDefault="00DF0052" w:rsidP="00DF0052">
            <w:pPr>
              <w:jc w:val="center"/>
            </w:pPr>
          </w:p>
          <w:p w:rsidR="00DF0052" w:rsidRDefault="00DF0052" w:rsidP="00DF0052">
            <w:pPr>
              <w:jc w:val="center"/>
            </w:pPr>
            <w:r>
              <w:t>20</w:t>
            </w:r>
          </w:p>
        </w:tc>
      </w:tr>
      <w:tr w:rsidR="00DF0052" w:rsidTr="00DF0052">
        <w:trPr>
          <w:jc w:val="center"/>
        </w:trPr>
        <w:tc>
          <w:tcPr>
            <w:tcW w:w="1311"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tc>
        <w:tc>
          <w:tcPr>
            <w:tcW w:w="5002" w:type="dxa"/>
            <w:tcBorders>
              <w:top w:val="single" w:sz="4" w:space="0" w:color="auto"/>
              <w:left w:val="single" w:sz="4" w:space="0" w:color="auto"/>
              <w:bottom w:val="single" w:sz="4" w:space="0" w:color="auto"/>
              <w:right w:val="single" w:sz="4" w:space="0" w:color="auto"/>
            </w:tcBorders>
            <w:hideMark/>
          </w:tcPr>
          <w:p w:rsidR="00DF0052" w:rsidRPr="00E64651" w:rsidRDefault="00E64651" w:rsidP="00DF0052">
            <w:pPr>
              <w:jc w:val="both"/>
              <w:rPr>
                <w:b/>
                <w:lang w:val="en-US"/>
              </w:rPr>
            </w:pPr>
            <w:r>
              <w:rPr>
                <w:b/>
                <w:lang w:val="en-US"/>
              </w:rPr>
              <w:t>Control</w:t>
            </w:r>
          </w:p>
        </w:tc>
        <w:tc>
          <w:tcPr>
            <w:tcW w:w="1130" w:type="dxa"/>
            <w:tcBorders>
              <w:top w:val="single" w:sz="4" w:space="0" w:color="auto"/>
              <w:left w:val="single" w:sz="4" w:space="0" w:color="auto"/>
              <w:bottom w:val="single" w:sz="4" w:space="0" w:color="auto"/>
              <w:right w:val="single" w:sz="4" w:space="0" w:color="auto"/>
            </w:tcBorders>
          </w:tcPr>
          <w:p w:rsidR="00DF0052" w:rsidRDefault="00DF0052" w:rsidP="00DF0052">
            <w:pPr>
              <w:jc w:val="center"/>
            </w:pPr>
          </w:p>
        </w:tc>
        <w:tc>
          <w:tcPr>
            <w:tcW w:w="2247" w:type="dxa"/>
            <w:tcBorders>
              <w:top w:val="single" w:sz="4" w:space="0" w:color="auto"/>
              <w:left w:val="single" w:sz="4" w:space="0" w:color="auto"/>
              <w:bottom w:val="single" w:sz="4" w:space="0" w:color="auto"/>
              <w:right w:val="single" w:sz="4" w:space="0" w:color="auto"/>
            </w:tcBorders>
            <w:hideMark/>
          </w:tcPr>
          <w:p w:rsidR="00DF0052" w:rsidRDefault="00DF0052" w:rsidP="00DF0052">
            <w:pPr>
              <w:jc w:val="center"/>
            </w:pPr>
            <w:r>
              <w:t>100</w:t>
            </w:r>
          </w:p>
        </w:tc>
      </w:tr>
    </w:tbl>
    <w:p w:rsidR="00DF0052" w:rsidRPr="00C457FE" w:rsidRDefault="00DF0052" w:rsidP="00DF0052">
      <w:pPr>
        <w:pStyle w:val="a3"/>
        <w:rPr>
          <w:rFonts w:ascii="Times New Roman" w:hAnsi="Times New Roman" w:cs="Times New Roman"/>
          <w:b/>
          <w:sz w:val="24"/>
          <w:szCs w:val="28"/>
        </w:rPr>
      </w:pPr>
    </w:p>
    <w:p w:rsidR="00C457FE" w:rsidRPr="00C457FE" w:rsidRDefault="00C457FE" w:rsidP="00C457FE">
      <w:pPr>
        <w:pStyle w:val="a3"/>
        <w:jc w:val="center"/>
        <w:rPr>
          <w:rFonts w:ascii="Times New Roman" w:hAnsi="Times New Roman" w:cs="Times New Roman"/>
          <w:b/>
          <w:sz w:val="24"/>
          <w:szCs w:val="28"/>
        </w:rPr>
      </w:pPr>
    </w:p>
    <w:p w:rsidR="00C457FE" w:rsidRDefault="00C457FE" w:rsidP="00C457FE">
      <w:pPr>
        <w:pStyle w:val="a3"/>
        <w:jc w:val="right"/>
        <w:rPr>
          <w:rFonts w:ascii="Times New Roman" w:hAnsi="Times New Roman" w:cs="Times New Roman"/>
          <w:b/>
          <w:sz w:val="24"/>
        </w:rPr>
      </w:pPr>
    </w:p>
    <w:p w:rsidR="00B72745" w:rsidRDefault="00961351" w:rsidP="00B72745">
      <w:pPr>
        <w:pStyle w:val="a3"/>
        <w:jc w:val="both"/>
        <w:rPr>
          <w:rFonts w:ascii="Times New Roman" w:hAnsi="Times New Roman" w:cs="Times New Roman"/>
          <w:sz w:val="24"/>
        </w:rPr>
      </w:pPr>
      <w:r>
        <w:rPr>
          <w:rFonts w:ascii="Times New Roman" w:hAnsi="Times New Roman" w:cs="Times New Roman"/>
          <w:sz w:val="24"/>
        </w:rPr>
        <w:t>Lecture</w:t>
      </w:r>
      <w:r w:rsidRPr="00B72745">
        <w:rPr>
          <w:rFonts w:ascii="Times New Roman" w:hAnsi="Times New Roman" w:cs="Times New Roman"/>
          <w:sz w:val="24"/>
        </w:rPr>
        <w:t>r</w:t>
      </w:r>
      <w:r w:rsidR="00B72745" w:rsidRPr="00B72745">
        <w:rPr>
          <w:rFonts w:ascii="Times New Roman" w:hAnsi="Times New Roman" w:cs="Times New Roman"/>
          <w:sz w:val="24"/>
        </w:rPr>
        <w:t xml:space="preserve"> </w:t>
      </w:r>
      <w:r w:rsidR="00B72745">
        <w:rPr>
          <w:rFonts w:ascii="Times New Roman" w:hAnsi="Times New Roman" w:cs="Times New Roman"/>
          <w:sz w:val="24"/>
        </w:rPr>
        <w:t xml:space="preserve">                                                                                                       </w:t>
      </w:r>
      <w:r>
        <w:rPr>
          <w:rFonts w:ascii="Times New Roman" w:hAnsi="Times New Roman" w:cs="Times New Roman"/>
          <w:sz w:val="24"/>
        </w:rPr>
        <w:t xml:space="preserve"> </w:t>
      </w:r>
      <w:r w:rsidR="00B72745" w:rsidRPr="00B72745">
        <w:rPr>
          <w:rFonts w:ascii="Times New Roman" w:hAnsi="Times New Roman" w:cs="Times New Roman"/>
          <w:sz w:val="24"/>
        </w:rPr>
        <w:t xml:space="preserve">G.A. </w:t>
      </w:r>
      <w:proofErr w:type="spellStart"/>
      <w:r w:rsidR="00B72745" w:rsidRPr="00B72745">
        <w:rPr>
          <w:rFonts w:ascii="Times New Roman" w:hAnsi="Times New Roman" w:cs="Times New Roman"/>
          <w:sz w:val="24"/>
        </w:rPr>
        <w:t>Seksenbayeva</w:t>
      </w:r>
      <w:proofErr w:type="spellEnd"/>
    </w:p>
    <w:p w:rsidR="00883018" w:rsidRPr="00B72745" w:rsidRDefault="00883018" w:rsidP="00B72745">
      <w:pPr>
        <w:pStyle w:val="a3"/>
        <w:jc w:val="both"/>
        <w:rPr>
          <w:rFonts w:ascii="Times New Roman" w:hAnsi="Times New Roman" w:cs="Times New Roman"/>
          <w:sz w:val="24"/>
        </w:rPr>
      </w:pPr>
    </w:p>
    <w:p w:rsidR="00B72745" w:rsidRDefault="00B72745" w:rsidP="00B72745">
      <w:pPr>
        <w:pStyle w:val="a3"/>
        <w:jc w:val="both"/>
        <w:rPr>
          <w:rFonts w:ascii="Times New Roman" w:hAnsi="Times New Roman" w:cs="Times New Roman"/>
          <w:sz w:val="24"/>
        </w:rPr>
      </w:pPr>
      <w:r w:rsidRPr="00B72745">
        <w:rPr>
          <w:rFonts w:ascii="Times New Roman" w:hAnsi="Times New Roman" w:cs="Times New Roman"/>
          <w:sz w:val="24"/>
        </w:rPr>
        <w:t xml:space="preserve">Head of the department </w:t>
      </w:r>
      <w:r>
        <w:rPr>
          <w:rFonts w:ascii="Times New Roman" w:hAnsi="Times New Roman" w:cs="Times New Roman"/>
          <w:sz w:val="24"/>
        </w:rPr>
        <w:t xml:space="preserve">                                                                                     G.S. </w:t>
      </w:r>
      <w:proofErr w:type="spellStart"/>
      <w:r w:rsidRPr="00B72745">
        <w:rPr>
          <w:rFonts w:ascii="Times New Roman" w:hAnsi="Times New Roman" w:cs="Times New Roman"/>
          <w:sz w:val="24"/>
        </w:rPr>
        <w:t>Sultangaliyeva</w:t>
      </w:r>
      <w:proofErr w:type="spellEnd"/>
    </w:p>
    <w:p w:rsidR="00883018" w:rsidRPr="00B72745" w:rsidRDefault="00883018" w:rsidP="00B72745">
      <w:pPr>
        <w:pStyle w:val="a3"/>
        <w:jc w:val="both"/>
        <w:rPr>
          <w:rFonts w:ascii="Times New Roman" w:hAnsi="Times New Roman" w:cs="Times New Roman"/>
          <w:sz w:val="24"/>
        </w:rPr>
      </w:pPr>
    </w:p>
    <w:p w:rsidR="00B72745" w:rsidRPr="00B72745" w:rsidRDefault="00B72745" w:rsidP="00B72745">
      <w:pPr>
        <w:pStyle w:val="a3"/>
        <w:jc w:val="both"/>
        <w:rPr>
          <w:rFonts w:ascii="Times New Roman" w:hAnsi="Times New Roman" w:cs="Times New Roman"/>
          <w:sz w:val="24"/>
        </w:rPr>
      </w:pPr>
      <w:proofErr w:type="gramStart"/>
      <w:r w:rsidRPr="00B72745">
        <w:rPr>
          <w:rFonts w:ascii="Times New Roman" w:hAnsi="Times New Roman" w:cs="Times New Roman"/>
          <w:sz w:val="24"/>
        </w:rPr>
        <w:t>Chairman of the</w:t>
      </w:r>
      <w:r>
        <w:rPr>
          <w:rFonts w:ascii="Times New Roman" w:hAnsi="Times New Roman" w:cs="Times New Roman"/>
          <w:sz w:val="24"/>
        </w:rPr>
        <w:t xml:space="preserve"> </w:t>
      </w:r>
      <w:r w:rsidRPr="00B72745">
        <w:rPr>
          <w:rFonts w:ascii="Times New Roman" w:hAnsi="Times New Roman" w:cs="Times New Roman"/>
          <w:sz w:val="24"/>
        </w:rPr>
        <w:t xml:space="preserve">bureau of the faculty </w:t>
      </w:r>
      <w:r>
        <w:rPr>
          <w:rFonts w:ascii="Times New Roman" w:hAnsi="Times New Roman" w:cs="Times New Roman"/>
          <w:sz w:val="24"/>
        </w:rPr>
        <w:t xml:space="preserve">                                                                      </w:t>
      </w:r>
      <w:r w:rsidR="00117DFA">
        <w:rPr>
          <w:rFonts w:ascii="Times New Roman" w:hAnsi="Times New Roman" w:cs="Times New Roman"/>
          <w:sz w:val="24"/>
        </w:rPr>
        <w:t>N.</w:t>
      </w:r>
      <w:proofErr w:type="gramEnd"/>
      <w:r w:rsidR="00117DFA">
        <w:rPr>
          <w:rFonts w:ascii="Times New Roman" w:hAnsi="Times New Roman" w:cs="Times New Roman"/>
          <w:sz w:val="24"/>
        </w:rPr>
        <w:t xml:space="preserve"> Tasilova</w:t>
      </w:r>
    </w:p>
    <w:p w:rsidR="00C457FE" w:rsidRPr="00C457FE" w:rsidRDefault="00C457FE" w:rsidP="00C457FE">
      <w:pPr>
        <w:pStyle w:val="a3"/>
        <w:jc w:val="center"/>
        <w:rPr>
          <w:rFonts w:ascii="Times New Roman" w:hAnsi="Times New Roman" w:cs="Times New Roman"/>
          <w:b/>
          <w:sz w:val="24"/>
        </w:rPr>
      </w:pPr>
    </w:p>
    <w:sectPr w:rsidR="00C457FE" w:rsidRPr="00C457FE" w:rsidSect="00CB2940">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457FE"/>
    <w:rsid w:val="00113B99"/>
    <w:rsid w:val="00117DFA"/>
    <w:rsid w:val="00455E59"/>
    <w:rsid w:val="007214D5"/>
    <w:rsid w:val="00751575"/>
    <w:rsid w:val="00883018"/>
    <w:rsid w:val="00961351"/>
    <w:rsid w:val="00B27FA9"/>
    <w:rsid w:val="00B72745"/>
    <w:rsid w:val="00BF0531"/>
    <w:rsid w:val="00C457FE"/>
    <w:rsid w:val="00CB2940"/>
    <w:rsid w:val="00D934B9"/>
    <w:rsid w:val="00DF0052"/>
    <w:rsid w:val="00E64651"/>
    <w:rsid w:val="00F477B3"/>
    <w:rsid w:val="00FD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F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semiHidden/>
    <w:unhideWhenUsed/>
    <w:qFormat/>
    <w:rsid w:val="00C457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7FE"/>
    <w:pPr>
      <w:spacing w:after="0" w:line="240" w:lineRule="auto"/>
    </w:pPr>
  </w:style>
  <w:style w:type="character" w:customStyle="1" w:styleId="40">
    <w:name w:val="Заголовок 4 Знак"/>
    <w:basedOn w:val="a0"/>
    <w:link w:val="4"/>
    <w:semiHidden/>
    <w:rsid w:val="00C457FE"/>
    <w:rPr>
      <w:rFonts w:ascii="Times New Roman" w:eastAsia="Times New Roman" w:hAnsi="Times New Roman" w:cs="Times New Roman"/>
      <w:b/>
      <w:bCs/>
      <w:sz w:val="28"/>
      <w:szCs w:val="28"/>
      <w:lang w:val="ru-RU" w:eastAsia="ru-RU"/>
    </w:rPr>
  </w:style>
  <w:style w:type="character" w:customStyle="1" w:styleId="shorttext">
    <w:name w:val="short_text"/>
    <w:basedOn w:val="a0"/>
    <w:rsid w:val="00C457FE"/>
    <w:rPr>
      <w:rFonts w:ascii="Times New Roman" w:hAnsi="Times New Roman" w:cs="Times New Roman" w:hint="default"/>
    </w:rPr>
  </w:style>
  <w:style w:type="paragraph" w:styleId="HTML">
    <w:name w:val="HTML Preformatted"/>
    <w:basedOn w:val="a"/>
    <w:link w:val="HTML0"/>
    <w:rsid w:val="00DF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DF0052"/>
    <w:rPr>
      <w:rFonts w:ascii="Courier New" w:eastAsia="Times New Roman" w:hAnsi="Courier New" w:cs="Courier New"/>
      <w:sz w:val="20"/>
      <w:szCs w:val="20"/>
      <w:lang w:val="ru-RU" w:eastAsia="ar-SA"/>
    </w:rPr>
  </w:style>
</w:styles>
</file>

<file path=word/webSettings.xml><?xml version="1.0" encoding="utf-8"?>
<w:webSettings xmlns:r="http://schemas.openxmlformats.org/officeDocument/2006/relationships" xmlns:w="http://schemas.openxmlformats.org/wordprocessingml/2006/main">
  <w:divs>
    <w:div w:id="172689570">
      <w:bodyDiv w:val="1"/>
      <w:marLeft w:val="0"/>
      <w:marRight w:val="0"/>
      <w:marTop w:val="0"/>
      <w:marBottom w:val="0"/>
      <w:divBdr>
        <w:top w:val="none" w:sz="0" w:space="0" w:color="auto"/>
        <w:left w:val="none" w:sz="0" w:space="0" w:color="auto"/>
        <w:bottom w:val="none" w:sz="0" w:space="0" w:color="auto"/>
        <w:right w:val="none" w:sz="0" w:space="0" w:color="auto"/>
      </w:divBdr>
      <w:divsChild>
        <w:div w:id="1514611681">
          <w:marLeft w:val="0"/>
          <w:marRight w:val="0"/>
          <w:marTop w:val="0"/>
          <w:marBottom w:val="0"/>
          <w:divBdr>
            <w:top w:val="none" w:sz="0" w:space="0" w:color="auto"/>
            <w:left w:val="none" w:sz="0" w:space="0" w:color="auto"/>
            <w:bottom w:val="none" w:sz="0" w:space="0" w:color="auto"/>
            <w:right w:val="none" w:sz="0" w:space="0" w:color="auto"/>
          </w:divBdr>
          <w:divsChild>
            <w:div w:id="569732573">
              <w:marLeft w:val="0"/>
              <w:marRight w:val="67"/>
              <w:marTop w:val="0"/>
              <w:marBottom w:val="0"/>
              <w:divBdr>
                <w:top w:val="none" w:sz="0" w:space="0" w:color="auto"/>
                <w:left w:val="none" w:sz="0" w:space="0" w:color="auto"/>
                <w:bottom w:val="none" w:sz="0" w:space="0" w:color="auto"/>
                <w:right w:val="none" w:sz="0" w:space="0" w:color="auto"/>
              </w:divBdr>
              <w:divsChild>
                <w:div w:id="1213344416">
                  <w:marLeft w:val="0"/>
                  <w:marRight w:val="0"/>
                  <w:marTop w:val="0"/>
                  <w:marBottom w:val="134"/>
                  <w:divBdr>
                    <w:top w:val="single" w:sz="6" w:space="0" w:color="C0C0C0"/>
                    <w:left w:val="single" w:sz="6" w:space="0" w:color="D9D9D9"/>
                    <w:bottom w:val="single" w:sz="6" w:space="0" w:color="D9D9D9"/>
                    <w:right w:val="single" w:sz="6" w:space="0" w:color="D9D9D9"/>
                  </w:divBdr>
                  <w:divsChild>
                    <w:div w:id="1906212684">
                      <w:marLeft w:val="0"/>
                      <w:marRight w:val="0"/>
                      <w:marTop w:val="0"/>
                      <w:marBottom w:val="0"/>
                      <w:divBdr>
                        <w:top w:val="none" w:sz="0" w:space="0" w:color="auto"/>
                        <w:left w:val="none" w:sz="0" w:space="0" w:color="auto"/>
                        <w:bottom w:val="none" w:sz="0" w:space="0" w:color="auto"/>
                        <w:right w:val="none" w:sz="0" w:space="0" w:color="auto"/>
                      </w:divBdr>
                    </w:div>
                    <w:div w:id="1070469970">
                      <w:marLeft w:val="0"/>
                      <w:marRight w:val="0"/>
                      <w:marTop w:val="0"/>
                      <w:marBottom w:val="0"/>
                      <w:divBdr>
                        <w:top w:val="none" w:sz="0" w:space="0" w:color="auto"/>
                        <w:left w:val="none" w:sz="0" w:space="0" w:color="auto"/>
                        <w:bottom w:val="none" w:sz="0" w:space="0" w:color="auto"/>
                        <w:right w:val="none" w:sz="0" w:space="0" w:color="auto"/>
                      </w:divBdr>
                    </w:div>
                  </w:divsChild>
                </w:div>
                <w:div w:id="1314288342">
                  <w:marLeft w:val="0"/>
                  <w:marRight w:val="0"/>
                  <w:marTop w:val="201"/>
                  <w:marBottom w:val="268"/>
                  <w:divBdr>
                    <w:top w:val="none" w:sz="0" w:space="0" w:color="auto"/>
                    <w:left w:val="none" w:sz="0" w:space="0" w:color="auto"/>
                    <w:bottom w:val="none" w:sz="0" w:space="0" w:color="auto"/>
                    <w:right w:val="none" w:sz="0" w:space="0" w:color="auto"/>
                  </w:divBdr>
                </w:div>
              </w:divsChild>
            </w:div>
          </w:divsChild>
        </w:div>
        <w:div w:id="954336747">
          <w:marLeft w:val="0"/>
          <w:marRight w:val="0"/>
          <w:marTop w:val="0"/>
          <w:marBottom w:val="0"/>
          <w:divBdr>
            <w:top w:val="none" w:sz="0" w:space="0" w:color="auto"/>
            <w:left w:val="none" w:sz="0" w:space="0" w:color="auto"/>
            <w:bottom w:val="none" w:sz="0" w:space="0" w:color="auto"/>
            <w:right w:val="none" w:sz="0" w:space="0" w:color="auto"/>
          </w:divBdr>
          <w:divsChild>
            <w:div w:id="1870028494">
              <w:marLeft w:val="67"/>
              <w:marRight w:val="0"/>
              <w:marTop w:val="0"/>
              <w:marBottom w:val="0"/>
              <w:divBdr>
                <w:top w:val="none" w:sz="0" w:space="0" w:color="auto"/>
                <w:left w:val="none" w:sz="0" w:space="0" w:color="auto"/>
                <w:bottom w:val="none" w:sz="0" w:space="0" w:color="auto"/>
                <w:right w:val="none" w:sz="0" w:space="0" w:color="auto"/>
              </w:divBdr>
              <w:divsChild>
                <w:div w:id="514346726">
                  <w:marLeft w:val="0"/>
                  <w:marRight w:val="0"/>
                  <w:marTop w:val="0"/>
                  <w:marBottom w:val="0"/>
                  <w:divBdr>
                    <w:top w:val="none" w:sz="0" w:space="0" w:color="auto"/>
                    <w:left w:val="none" w:sz="0" w:space="0" w:color="auto"/>
                    <w:bottom w:val="none" w:sz="0" w:space="0" w:color="auto"/>
                    <w:right w:val="none" w:sz="0" w:space="0" w:color="auto"/>
                  </w:divBdr>
                  <w:divsChild>
                    <w:div w:id="628436249">
                      <w:marLeft w:val="0"/>
                      <w:marRight w:val="0"/>
                      <w:marTop w:val="0"/>
                      <w:marBottom w:val="134"/>
                      <w:divBdr>
                        <w:top w:val="single" w:sz="6" w:space="0" w:color="F5F5F5"/>
                        <w:left w:val="single" w:sz="6" w:space="0" w:color="F5F5F5"/>
                        <w:bottom w:val="single" w:sz="6" w:space="0" w:color="F5F5F5"/>
                        <w:right w:val="single" w:sz="6" w:space="0" w:color="F5F5F5"/>
                      </w:divBdr>
                      <w:divsChild>
                        <w:div w:id="1304964050">
                          <w:marLeft w:val="0"/>
                          <w:marRight w:val="0"/>
                          <w:marTop w:val="0"/>
                          <w:marBottom w:val="0"/>
                          <w:divBdr>
                            <w:top w:val="none" w:sz="0" w:space="0" w:color="auto"/>
                            <w:left w:val="none" w:sz="0" w:space="0" w:color="auto"/>
                            <w:bottom w:val="none" w:sz="0" w:space="0" w:color="auto"/>
                            <w:right w:val="none" w:sz="0" w:space="0" w:color="auto"/>
                          </w:divBdr>
                          <w:divsChild>
                            <w:div w:id="160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5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AE12D-9515-4093-AD48-09020025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dc:creator>
  <cp:lastModifiedBy>adina</cp:lastModifiedBy>
  <cp:revision>8</cp:revision>
  <dcterms:created xsi:type="dcterms:W3CDTF">2017-09-26T14:33:00Z</dcterms:created>
  <dcterms:modified xsi:type="dcterms:W3CDTF">2017-10-01T05:35:00Z</dcterms:modified>
</cp:coreProperties>
</file>